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3194B8A" w:rsidP="3634B11E" w:rsidRDefault="43194B8A" w14:paraId="55E2CEFE" w14:textId="29AAC38B">
      <w:pPr>
        <w:pStyle w:val="Ttol"/>
        <w:spacing w:after="120"/>
        <w:rPr>
          <w:rFonts w:eastAsia="Arial" w:cs="Arial"/>
          <w:bCs/>
          <w:sz w:val="44"/>
          <w:szCs w:val="44"/>
          <w:lang w:val="es-ES"/>
        </w:rPr>
      </w:pPr>
      <w:r w:rsidRPr="3634B11E">
        <w:rPr>
          <w:rFonts w:eastAsia="Arial" w:cs="Arial"/>
          <w:bCs/>
          <w:sz w:val="44"/>
          <w:szCs w:val="44"/>
          <w:lang w:val="es-ES"/>
        </w:rPr>
        <w:t>Plan Estatal</w:t>
      </w:r>
    </w:p>
    <w:p w:rsidR="43194B8A" w:rsidP="3634B11E" w:rsidRDefault="43194B8A" w14:paraId="4F5FF9E8" w14:textId="082CB3FE">
      <w:pPr>
        <w:pStyle w:val="Ttol"/>
        <w:spacing w:before="0"/>
        <w:rPr>
          <w:rFonts w:eastAsia="Arial" w:cs="Arial"/>
          <w:bCs/>
          <w:sz w:val="24"/>
          <w:szCs w:val="24"/>
          <w:lang w:val="es-ES"/>
        </w:rPr>
      </w:pPr>
      <w:r w:rsidRPr="3634B11E">
        <w:rPr>
          <w:rFonts w:eastAsia="Arial" w:cs="Arial"/>
          <w:bCs/>
          <w:sz w:val="24"/>
          <w:szCs w:val="24"/>
          <w:lang w:val="es-ES"/>
        </w:rPr>
        <w:t xml:space="preserve">(Versión 2, </w:t>
      </w:r>
      <w:r w:rsidRPr="3634B11E" w:rsidR="00094572">
        <w:rPr>
          <w:rFonts w:eastAsia="Arial" w:cs="Arial"/>
          <w:bCs/>
          <w:sz w:val="24"/>
          <w:szCs w:val="24"/>
          <w:lang w:val="es-ES"/>
        </w:rPr>
        <w:t>mayo</w:t>
      </w:r>
      <w:r w:rsidRPr="3634B11E">
        <w:rPr>
          <w:rFonts w:eastAsia="Arial" w:cs="Arial"/>
          <w:bCs/>
          <w:sz w:val="24"/>
          <w:szCs w:val="24"/>
          <w:lang w:val="es-ES"/>
        </w:rPr>
        <w:t xml:space="preserve"> 2025)</w:t>
      </w:r>
    </w:p>
    <w:p w:rsidR="43194B8A" w:rsidP="3634B11E" w:rsidRDefault="43194B8A" w14:paraId="4E9EED48" w14:textId="619A72F3">
      <w:pPr>
        <w:pStyle w:val="Ttol"/>
        <w:spacing w:before="240" w:after="1560"/>
        <w:rPr>
          <w:rFonts w:eastAsia="Arial" w:cs="Arial"/>
          <w:bCs/>
          <w:sz w:val="18"/>
          <w:szCs w:val="18"/>
          <w:lang w:val="es-ES"/>
        </w:rPr>
      </w:pPr>
      <w:r w:rsidRPr="3634B11E">
        <w:rPr>
          <w:rFonts w:eastAsia="Arial" w:cs="Arial"/>
          <w:b w:val="0"/>
          <w:sz w:val="18"/>
          <w:szCs w:val="18"/>
          <w:lang w:val="es-ES"/>
        </w:rPr>
        <w:t>(Doc.CO25/05) (4 RDM\</w:t>
      </w:r>
      <w:proofErr w:type="spellStart"/>
      <w:r w:rsidRPr="3634B11E">
        <w:rPr>
          <w:rFonts w:eastAsia="Arial" w:cs="Arial"/>
          <w:b w:val="0"/>
          <w:sz w:val="18"/>
          <w:szCs w:val="18"/>
          <w:lang w:val="es-ES"/>
        </w:rPr>
        <w:t>Plans</w:t>
      </w:r>
      <w:proofErr w:type="spellEnd"/>
      <w:r w:rsidRPr="3634B11E">
        <w:rPr>
          <w:rFonts w:eastAsia="Arial" w:cs="Arial"/>
          <w:b w:val="0"/>
          <w:sz w:val="18"/>
          <w:szCs w:val="18"/>
          <w:lang w:val="es-ES"/>
        </w:rPr>
        <w:t xml:space="preserve"> </w:t>
      </w:r>
      <w:proofErr w:type="spellStart"/>
      <w:r w:rsidRPr="3634B11E">
        <w:rPr>
          <w:rFonts w:eastAsia="Arial" w:cs="Arial"/>
          <w:b w:val="0"/>
          <w:sz w:val="18"/>
          <w:szCs w:val="18"/>
          <w:lang w:val="es-ES"/>
        </w:rPr>
        <w:t>Gestio</w:t>
      </w:r>
      <w:proofErr w:type="spellEnd"/>
      <w:r w:rsidRPr="3634B11E">
        <w:rPr>
          <w:rFonts w:eastAsia="Arial" w:cs="Arial"/>
          <w:b w:val="0"/>
          <w:sz w:val="18"/>
          <w:szCs w:val="18"/>
          <w:lang w:val="es-ES"/>
        </w:rPr>
        <w:t xml:space="preserve"> Dade</w:t>
      </w:r>
      <w:r w:rsidR="00536B6B">
        <w:rPr>
          <w:rFonts w:eastAsia="Arial" w:cs="Arial"/>
          <w:b w:val="0"/>
          <w:sz w:val="18"/>
          <w:szCs w:val="18"/>
          <w:lang w:val="es-ES"/>
        </w:rPr>
        <w:t>s</w:t>
      </w:r>
      <w:r w:rsidRPr="3634B11E">
        <w:rPr>
          <w:rFonts w:eastAsia="Arial" w:cs="Arial"/>
          <w:b w:val="0"/>
          <w:sz w:val="18"/>
          <w:szCs w:val="18"/>
          <w:lang w:val="es-ES"/>
        </w:rPr>
        <w:t xml:space="preserve">, </w:t>
      </w:r>
      <w:r w:rsidR="00094572">
        <w:rPr>
          <w:rFonts w:eastAsia="Arial" w:cs="Arial"/>
          <w:b w:val="0"/>
          <w:sz w:val="18"/>
          <w:szCs w:val="18"/>
          <w:lang w:val="es-ES"/>
        </w:rPr>
        <w:t>26</w:t>
      </w:r>
      <w:r w:rsidRPr="3634B11E">
        <w:rPr>
          <w:rFonts w:eastAsia="Arial" w:cs="Arial"/>
          <w:b w:val="0"/>
          <w:sz w:val="18"/>
          <w:szCs w:val="18"/>
          <w:lang w:val="es-ES"/>
        </w:rPr>
        <w:t>.05.25)</w:t>
      </w:r>
    </w:p>
    <w:p w:rsidR="0C94EB24" w:rsidP="3634B11E" w:rsidRDefault="0C94EB24" w14:paraId="3095364E" w14:textId="707D2D1A">
      <w:pPr>
        <w:spacing w:before="240" w:after="240" w:line="360" w:lineRule="auto"/>
        <w:rPr>
          <w:rFonts w:eastAsia="Garamond" w:cs="Garamond"/>
          <w:color w:val="000000" w:themeColor="text1"/>
          <w:szCs w:val="24"/>
          <w:lang w:val="es-ES"/>
        </w:rPr>
      </w:pPr>
      <w:r w:rsidRPr="3634B11E">
        <w:rPr>
          <w:rFonts w:eastAsia="Garamond" w:cs="Garamond"/>
          <w:szCs w:val="24"/>
          <w:lang w:val="es-ES"/>
        </w:rPr>
        <w:t>Este documento tiene como objetivo servir de guía para los investigadores en la elaboración de sus Planes de Gestión de Datos (</w:t>
      </w:r>
      <w:r w:rsidRPr="3634B11E">
        <w:rPr>
          <w:rFonts w:eastAsia="Garamond" w:cs="Garamond"/>
          <w:i/>
          <w:iCs/>
          <w:szCs w:val="24"/>
          <w:lang w:val="es-ES"/>
        </w:rPr>
        <w:t>Data Management Plan,</w:t>
      </w:r>
      <w:r w:rsidRPr="3634B11E">
        <w:rPr>
          <w:rFonts w:eastAsia="Garamond" w:cs="Garamond"/>
          <w:szCs w:val="24"/>
          <w:lang w:val="es-ES"/>
        </w:rPr>
        <w:t xml:space="preserve"> DMP), especialmente en el contexto de proyectos financiados en el marco del Plan Estatal de Investigación Científica, Técnica y de Innovación</w:t>
      </w:r>
      <w:r w:rsidRPr="3634B11E" w:rsidR="43194B8A">
        <w:rPr>
          <w:rFonts w:eastAsia="Garamond" w:cs="Garamond"/>
          <w:color w:val="000000" w:themeColor="text1"/>
          <w:szCs w:val="24"/>
          <w:lang w:val="es-ES"/>
        </w:rPr>
        <w:t>.</w:t>
      </w:r>
    </w:p>
    <w:p w:rsidR="43194B8A" w:rsidP="3634B11E" w:rsidRDefault="43194B8A" w14:paraId="1CFBA560" w14:textId="51B00AB7">
      <w:pPr>
        <w:spacing w:before="240" w:after="0" w:line="360" w:lineRule="auto"/>
        <w:rPr>
          <w:rFonts w:eastAsia="Garamond" w:cs="Garamond"/>
          <w:color w:val="000000" w:themeColor="text1"/>
          <w:szCs w:val="24"/>
          <w:lang w:val="es-ES"/>
        </w:rPr>
      </w:pPr>
      <w:r w:rsidRPr="3634B11E">
        <w:rPr>
          <w:rFonts w:eastAsia="Garamond" w:cs="Garamond"/>
          <w:color w:val="000000" w:themeColor="text1"/>
          <w:szCs w:val="24"/>
          <w:lang w:val="es-ES"/>
        </w:rPr>
        <w:t xml:space="preserve">A continuación, se muestra: </w:t>
      </w:r>
    </w:p>
    <w:p w:rsidR="43194B8A" w:rsidP="3634B11E" w:rsidRDefault="43194B8A" w14:paraId="5A489EF5" w14:textId="0EED1FAE">
      <w:pPr>
        <w:pStyle w:val="Pargrafdellista"/>
        <w:numPr>
          <w:ilvl w:val="0"/>
          <w:numId w:val="7"/>
        </w:numPr>
        <w:spacing w:after="0" w:line="360" w:lineRule="auto"/>
        <w:ind w:left="426" w:hanging="284"/>
        <w:rPr>
          <w:rFonts w:eastAsia="Garamond" w:cs="Garamond"/>
          <w:color w:val="000000" w:themeColor="text1"/>
          <w:szCs w:val="24"/>
          <w:lang w:val="es-ES"/>
        </w:rPr>
      </w:pPr>
      <w:r w:rsidRPr="3634B11E">
        <w:rPr>
          <w:rFonts w:eastAsia="Garamond" w:cs="Garamond"/>
          <w:color w:val="000000" w:themeColor="text1"/>
          <w:szCs w:val="24"/>
          <w:lang w:val="es-ES"/>
        </w:rPr>
        <w:t>Con un número, los diferentes apartados de la plantilla.</w:t>
      </w:r>
    </w:p>
    <w:p w:rsidR="43194B8A" w:rsidP="3634B11E" w:rsidRDefault="43194B8A" w14:paraId="685563B2" w14:textId="480025AD">
      <w:pPr>
        <w:pStyle w:val="Pargrafdellista"/>
        <w:numPr>
          <w:ilvl w:val="0"/>
          <w:numId w:val="7"/>
        </w:numPr>
        <w:spacing w:after="0" w:line="360" w:lineRule="auto"/>
        <w:ind w:left="426" w:hanging="284"/>
        <w:rPr>
          <w:rFonts w:eastAsia="Garamond" w:cs="Garamond"/>
          <w:color w:val="000000" w:themeColor="text1"/>
          <w:szCs w:val="24"/>
          <w:lang w:val="es-ES"/>
        </w:rPr>
      </w:pPr>
      <w:r w:rsidRPr="3634B11E">
        <w:rPr>
          <w:rFonts w:eastAsia="Garamond" w:cs="Garamond"/>
          <w:color w:val="000000" w:themeColor="text1"/>
          <w:szCs w:val="24"/>
          <w:lang w:val="es-ES"/>
        </w:rPr>
        <w:t>Con una letra mayúscula, los elementos que se deberían tener en cuenta en el momento de rellenar el apartado.</w:t>
      </w:r>
    </w:p>
    <w:p w:rsidR="43194B8A" w:rsidP="3634B11E" w:rsidRDefault="43194B8A" w14:paraId="25BC0CFC" w14:textId="7AC43EA1">
      <w:pPr>
        <w:pStyle w:val="Pargrafdellista"/>
        <w:numPr>
          <w:ilvl w:val="0"/>
          <w:numId w:val="7"/>
        </w:numPr>
        <w:spacing w:after="240" w:line="360" w:lineRule="auto"/>
        <w:ind w:left="426" w:hanging="284"/>
        <w:rPr>
          <w:rFonts w:eastAsia="Garamond" w:cs="Garamond"/>
          <w:color w:val="000000" w:themeColor="text1"/>
          <w:szCs w:val="24"/>
          <w:lang w:val="es-ES"/>
        </w:rPr>
      </w:pPr>
      <w:r w:rsidRPr="3634B11E">
        <w:rPr>
          <w:rFonts w:eastAsia="Garamond" w:cs="Garamond"/>
          <w:color w:val="000000" w:themeColor="text1"/>
          <w:szCs w:val="24"/>
          <w:lang w:val="es-ES"/>
        </w:rPr>
        <w:t>Con una letra minúscula, las descripciones y una muestra de ejemplos reales.</w:t>
      </w:r>
    </w:p>
    <w:p w:rsidR="43194B8A" w:rsidP="3634B11E" w:rsidRDefault="43194B8A" w14:paraId="0B087A8F" w14:textId="26805994">
      <w:pPr>
        <w:pBdr>
          <w:top w:val="single" w:color="auto" w:sz="4" w:space="1"/>
          <w:left w:val="single" w:color="auto" w:sz="4" w:space="4"/>
          <w:bottom w:val="single" w:color="auto" w:sz="4" w:space="1"/>
          <w:right w:val="single" w:color="auto" w:sz="4" w:space="4"/>
        </w:pBdr>
        <w:spacing w:after="200"/>
        <w:rPr>
          <w:rFonts w:eastAsia="Garamond" w:cs="Garamond"/>
          <w:color w:val="000000" w:themeColor="text1"/>
          <w:sz w:val="22"/>
          <w:lang w:val="es-ES"/>
        </w:rPr>
      </w:pPr>
      <w:r w:rsidRPr="3634B11E">
        <w:rPr>
          <w:rFonts w:eastAsia="Garamond" w:cs="Garamond"/>
          <w:color w:val="000000" w:themeColor="text1"/>
          <w:sz w:val="22"/>
          <w:lang w:val="es-ES"/>
        </w:rPr>
        <w:t xml:space="preserve">Este documento ha sido elaborado por el Grupo de Trabajo de Apoyo a la Investigación del CSUC que está formado por representantes de las siguientes universidades: </w:t>
      </w:r>
      <w:proofErr w:type="spellStart"/>
      <w:r w:rsidRPr="3634B11E">
        <w:rPr>
          <w:rFonts w:eastAsia="Garamond" w:cs="Garamond"/>
          <w:color w:val="000000" w:themeColor="text1"/>
          <w:sz w:val="22"/>
          <w:lang w:val="es-ES"/>
        </w:rPr>
        <w:t>Universitat</w:t>
      </w:r>
      <w:proofErr w:type="spellEnd"/>
      <w:r w:rsidRPr="3634B11E">
        <w:rPr>
          <w:rFonts w:eastAsia="Garamond" w:cs="Garamond"/>
          <w:color w:val="000000" w:themeColor="text1"/>
          <w:sz w:val="22"/>
          <w:lang w:val="es-ES"/>
        </w:rPr>
        <w:t xml:space="preserve"> de Barcelona, </w:t>
      </w:r>
      <w:proofErr w:type="spellStart"/>
      <w:r w:rsidRPr="3634B11E">
        <w:rPr>
          <w:rFonts w:eastAsia="Garamond" w:cs="Garamond"/>
          <w:color w:val="000000" w:themeColor="text1"/>
          <w:sz w:val="22"/>
          <w:lang w:val="es-ES"/>
        </w:rPr>
        <w:t>Universitat</w:t>
      </w:r>
      <w:proofErr w:type="spellEnd"/>
      <w:r w:rsidRPr="3634B11E">
        <w:rPr>
          <w:rFonts w:eastAsia="Garamond" w:cs="Garamond"/>
          <w:color w:val="000000" w:themeColor="text1"/>
          <w:sz w:val="22"/>
          <w:lang w:val="es-ES"/>
        </w:rPr>
        <w:t xml:space="preserve"> </w:t>
      </w:r>
      <w:proofErr w:type="spellStart"/>
      <w:r w:rsidRPr="3634B11E">
        <w:rPr>
          <w:rFonts w:eastAsia="Garamond" w:cs="Garamond"/>
          <w:color w:val="000000" w:themeColor="text1"/>
          <w:sz w:val="22"/>
          <w:lang w:val="es-ES"/>
        </w:rPr>
        <w:t>Autònoma</w:t>
      </w:r>
      <w:proofErr w:type="spellEnd"/>
      <w:r w:rsidRPr="3634B11E">
        <w:rPr>
          <w:rFonts w:eastAsia="Garamond" w:cs="Garamond"/>
          <w:color w:val="000000" w:themeColor="text1"/>
          <w:sz w:val="22"/>
          <w:lang w:val="es-ES"/>
        </w:rPr>
        <w:t xml:space="preserve"> de Barcelona, </w:t>
      </w:r>
      <w:proofErr w:type="spellStart"/>
      <w:r w:rsidRPr="3634B11E">
        <w:rPr>
          <w:rFonts w:eastAsia="Garamond" w:cs="Garamond"/>
          <w:color w:val="000000" w:themeColor="text1"/>
          <w:sz w:val="22"/>
          <w:lang w:val="es-ES"/>
        </w:rPr>
        <w:t>Universitat</w:t>
      </w:r>
      <w:proofErr w:type="spellEnd"/>
      <w:r w:rsidRPr="3634B11E">
        <w:rPr>
          <w:rFonts w:eastAsia="Garamond" w:cs="Garamond"/>
          <w:color w:val="000000" w:themeColor="text1"/>
          <w:sz w:val="22"/>
          <w:lang w:val="es-ES"/>
        </w:rPr>
        <w:t xml:space="preserve"> </w:t>
      </w:r>
      <w:proofErr w:type="spellStart"/>
      <w:r w:rsidRPr="3634B11E">
        <w:rPr>
          <w:rFonts w:eastAsia="Garamond" w:cs="Garamond"/>
          <w:color w:val="000000" w:themeColor="text1"/>
          <w:sz w:val="22"/>
          <w:lang w:val="es-ES"/>
        </w:rPr>
        <w:t>Politècnica</w:t>
      </w:r>
      <w:proofErr w:type="spellEnd"/>
      <w:r w:rsidRPr="3634B11E">
        <w:rPr>
          <w:rFonts w:eastAsia="Garamond" w:cs="Garamond"/>
          <w:color w:val="000000" w:themeColor="text1"/>
          <w:sz w:val="22"/>
          <w:lang w:val="es-ES"/>
        </w:rPr>
        <w:t xml:space="preserve"> de Catalunya, </w:t>
      </w:r>
      <w:proofErr w:type="spellStart"/>
      <w:r w:rsidRPr="3634B11E">
        <w:rPr>
          <w:rFonts w:eastAsia="Garamond" w:cs="Garamond"/>
          <w:color w:val="000000" w:themeColor="text1"/>
          <w:sz w:val="22"/>
          <w:lang w:val="es-ES"/>
        </w:rPr>
        <w:t>Universitat</w:t>
      </w:r>
      <w:proofErr w:type="spellEnd"/>
      <w:r w:rsidRPr="3634B11E">
        <w:rPr>
          <w:rFonts w:eastAsia="Garamond" w:cs="Garamond"/>
          <w:color w:val="000000" w:themeColor="text1"/>
          <w:sz w:val="22"/>
          <w:lang w:val="es-ES"/>
        </w:rPr>
        <w:t xml:space="preserve"> Pompeu Fabra, </w:t>
      </w:r>
      <w:proofErr w:type="spellStart"/>
      <w:r w:rsidRPr="3634B11E">
        <w:rPr>
          <w:rFonts w:eastAsia="Garamond" w:cs="Garamond"/>
          <w:color w:val="000000" w:themeColor="text1"/>
          <w:sz w:val="22"/>
          <w:lang w:val="es-ES"/>
        </w:rPr>
        <w:t>Universitat</w:t>
      </w:r>
      <w:proofErr w:type="spellEnd"/>
      <w:r w:rsidRPr="3634B11E">
        <w:rPr>
          <w:rFonts w:eastAsia="Garamond" w:cs="Garamond"/>
          <w:color w:val="000000" w:themeColor="text1"/>
          <w:sz w:val="22"/>
          <w:lang w:val="es-ES"/>
        </w:rPr>
        <w:t xml:space="preserve"> de Girona, </w:t>
      </w:r>
      <w:proofErr w:type="spellStart"/>
      <w:r w:rsidRPr="3634B11E">
        <w:rPr>
          <w:rFonts w:eastAsia="Garamond" w:cs="Garamond"/>
          <w:color w:val="000000" w:themeColor="text1"/>
          <w:sz w:val="22"/>
          <w:lang w:val="es-ES"/>
        </w:rPr>
        <w:t>Universitat</w:t>
      </w:r>
      <w:proofErr w:type="spellEnd"/>
      <w:r w:rsidRPr="3634B11E">
        <w:rPr>
          <w:rFonts w:eastAsia="Garamond" w:cs="Garamond"/>
          <w:color w:val="000000" w:themeColor="text1"/>
          <w:sz w:val="22"/>
          <w:lang w:val="es-ES"/>
        </w:rPr>
        <w:t xml:space="preserve"> de Lleida, </w:t>
      </w:r>
      <w:proofErr w:type="spellStart"/>
      <w:r w:rsidRPr="3634B11E">
        <w:rPr>
          <w:rFonts w:eastAsia="Garamond" w:cs="Garamond"/>
          <w:color w:val="000000" w:themeColor="text1"/>
          <w:sz w:val="22"/>
          <w:lang w:val="es-ES"/>
        </w:rPr>
        <w:t>Universitat</w:t>
      </w:r>
      <w:proofErr w:type="spellEnd"/>
      <w:r w:rsidRPr="3634B11E">
        <w:rPr>
          <w:rFonts w:eastAsia="Garamond" w:cs="Garamond"/>
          <w:color w:val="000000" w:themeColor="text1"/>
          <w:sz w:val="22"/>
          <w:lang w:val="es-ES"/>
        </w:rPr>
        <w:t xml:space="preserve"> Rovira i Virgili, </w:t>
      </w:r>
      <w:proofErr w:type="spellStart"/>
      <w:r w:rsidRPr="3634B11E">
        <w:rPr>
          <w:rFonts w:eastAsia="Garamond" w:cs="Garamond"/>
          <w:color w:val="000000" w:themeColor="text1"/>
          <w:sz w:val="22"/>
          <w:lang w:val="es-ES"/>
        </w:rPr>
        <w:t>Universitat</w:t>
      </w:r>
      <w:proofErr w:type="spellEnd"/>
      <w:r w:rsidRPr="3634B11E">
        <w:rPr>
          <w:rFonts w:eastAsia="Garamond" w:cs="Garamond"/>
          <w:color w:val="000000" w:themeColor="text1"/>
          <w:sz w:val="22"/>
          <w:lang w:val="es-ES"/>
        </w:rPr>
        <w:t xml:space="preserve"> Oberta de Catalunya, </w:t>
      </w:r>
      <w:proofErr w:type="spellStart"/>
      <w:r w:rsidRPr="3634B11E">
        <w:rPr>
          <w:rFonts w:eastAsia="Garamond" w:cs="Garamond"/>
          <w:color w:val="000000" w:themeColor="text1"/>
          <w:sz w:val="22"/>
          <w:lang w:val="es-ES"/>
        </w:rPr>
        <w:t>Universitat</w:t>
      </w:r>
      <w:proofErr w:type="spellEnd"/>
      <w:r w:rsidRPr="3634B11E">
        <w:rPr>
          <w:rFonts w:eastAsia="Garamond" w:cs="Garamond"/>
          <w:color w:val="000000" w:themeColor="text1"/>
          <w:sz w:val="22"/>
          <w:lang w:val="es-ES"/>
        </w:rPr>
        <w:t xml:space="preserve"> de Vic-</w:t>
      </w:r>
      <w:proofErr w:type="spellStart"/>
      <w:r w:rsidRPr="3634B11E">
        <w:rPr>
          <w:rFonts w:eastAsia="Garamond" w:cs="Garamond"/>
          <w:color w:val="000000" w:themeColor="text1"/>
          <w:sz w:val="22"/>
          <w:lang w:val="es-ES"/>
        </w:rPr>
        <w:t>Universitat</w:t>
      </w:r>
      <w:proofErr w:type="spellEnd"/>
      <w:r w:rsidRPr="3634B11E">
        <w:rPr>
          <w:rFonts w:eastAsia="Garamond" w:cs="Garamond"/>
          <w:color w:val="000000" w:themeColor="text1"/>
          <w:sz w:val="22"/>
          <w:lang w:val="es-ES"/>
        </w:rPr>
        <w:t xml:space="preserve"> Central de Catalunya, </w:t>
      </w:r>
      <w:proofErr w:type="spellStart"/>
      <w:r w:rsidRPr="3634B11E">
        <w:rPr>
          <w:rFonts w:eastAsia="Garamond" w:cs="Garamond"/>
          <w:color w:val="000000" w:themeColor="text1"/>
          <w:sz w:val="22"/>
          <w:lang w:val="es-ES"/>
        </w:rPr>
        <w:t>Universitat</w:t>
      </w:r>
      <w:proofErr w:type="spellEnd"/>
      <w:r w:rsidRPr="3634B11E">
        <w:rPr>
          <w:rFonts w:eastAsia="Garamond" w:cs="Garamond"/>
          <w:color w:val="000000" w:themeColor="text1"/>
          <w:sz w:val="22"/>
          <w:lang w:val="es-ES"/>
        </w:rPr>
        <w:t xml:space="preserve"> Ramon Llull</w:t>
      </w:r>
      <w:r w:rsidR="00094572">
        <w:rPr>
          <w:rFonts w:eastAsia="Garamond" w:cs="Garamond"/>
          <w:color w:val="000000" w:themeColor="text1"/>
          <w:sz w:val="22"/>
          <w:lang w:val="es-ES"/>
        </w:rPr>
        <w:t xml:space="preserve"> y</w:t>
      </w:r>
      <w:r w:rsidRPr="3634B11E">
        <w:rPr>
          <w:rFonts w:eastAsia="Garamond" w:cs="Garamond"/>
          <w:color w:val="000000" w:themeColor="text1"/>
          <w:sz w:val="22"/>
          <w:lang w:val="es-ES"/>
        </w:rPr>
        <w:t xml:space="preserve"> </w:t>
      </w:r>
      <w:proofErr w:type="spellStart"/>
      <w:r w:rsidRPr="3634B11E">
        <w:rPr>
          <w:rFonts w:eastAsia="Garamond" w:cs="Garamond"/>
          <w:color w:val="000000" w:themeColor="text1"/>
          <w:sz w:val="22"/>
          <w:lang w:val="es-ES"/>
        </w:rPr>
        <w:t>Universitat</w:t>
      </w:r>
      <w:proofErr w:type="spellEnd"/>
      <w:r w:rsidRPr="3634B11E">
        <w:rPr>
          <w:rFonts w:eastAsia="Garamond" w:cs="Garamond"/>
          <w:color w:val="000000" w:themeColor="text1"/>
          <w:sz w:val="22"/>
          <w:lang w:val="es-ES"/>
        </w:rPr>
        <w:t xml:space="preserve"> de les Illes Balears.</w:t>
      </w:r>
    </w:p>
    <w:p w:rsidR="43194B8A" w:rsidP="3634B11E" w:rsidRDefault="43194B8A" w14:paraId="549A0931" w14:textId="22219F42">
      <w:pPr>
        <w:pBdr>
          <w:top w:val="single" w:color="auto" w:sz="4" w:space="1"/>
          <w:left w:val="single" w:color="auto" w:sz="4" w:space="4"/>
          <w:bottom w:val="single" w:color="auto" w:sz="4" w:space="1"/>
          <w:right w:val="single" w:color="auto" w:sz="4" w:space="4"/>
        </w:pBdr>
        <w:spacing w:after="200"/>
        <w:rPr>
          <w:rFonts w:eastAsia="Garamond" w:cs="Garamond"/>
          <w:color w:val="000000" w:themeColor="text1"/>
          <w:sz w:val="22"/>
          <w:lang w:val="es-ES"/>
        </w:rPr>
      </w:pPr>
      <w:r w:rsidRPr="3634B11E">
        <w:rPr>
          <w:rFonts w:eastAsia="Garamond" w:cs="Garamond"/>
          <w:color w:val="000000" w:themeColor="text1"/>
          <w:sz w:val="22"/>
          <w:lang w:val="es-ES"/>
        </w:rPr>
        <w:t>Los ejemplos son una muestra</w:t>
      </w:r>
      <w:r w:rsidRPr="3634B11E">
        <w:rPr>
          <w:rFonts w:eastAsia="Garamond" w:cs="Garamond"/>
          <w:color w:val="000000" w:themeColor="text1"/>
          <w:szCs w:val="24"/>
          <w:vertAlign w:val="superscript"/>
          <w:lang w:val="es-ES"/>
        </w:rPr>
        <w:t xml:space="preserve">1 </w:t>
      </w:r>
      <w:r w:rsidRPr="3634B11E">
        <w:rPr>
          <w:rFonts w:eastAsia="Garamond" w:cs="Garamond"/>
          <w:color w:val="000000" w:themeColor="text1"/>
          <w:sz w:val="22"/>
          <w:lang w:val="es-ES"/>
        </w:rPr>
        <w:t xml:space="preserve">de diferentes </w:t>
      </w:r>
      <w:proofErr w:type="spellStart"/>
      <w:r w:rsidRPr="3634B11E">
        <w:rPr>
          <w:rFonts w:eastAsia="Garamond" w:cs="Garamond"/>
          <w:color w:val="000000" w:themeColor="text1"/>
          <w:sz w:val="22"/>
          <w:lang w:val="es-ES"/>
        </w:rPr>
        <w:t>DMPs</w:t>
      </w:r>
      <w:proofErr w:type="spellEnd"/>
      <w:r w:rsidRPr="3634B11E">
        <w:rPr>
          <w:rFonts w:eastAsia="Garamond" w:cs="Garamond"/>
          <w:color w:val="000000" w:themeColor="text1"/>
          <w:sz w:val="22"/>
          <w:lang w:val="es-ES"/>
        </w:rPr>
        <w:t xml:space="preserve"> disponibles en la red.</w:t>
      </w:r>
    </w:p>
    <w:p w:rsidR="43194B8A" w:rsidP="3634B11E" w:rsidRDefault="43194B8A" w14:paraId="5E915839" w14:textId="6F03D58C">
      <w:pPr>
        <w:pBdr>
          <w:top w:val="single" w:color="auto" w:sz="4" w:space="1"/>
          <w:left w:val="single" w:color="auto" w:sz="4" w:space="4"/>
          <w:bottom w:val="single" w:color="auto" w:sz="4" w:space="1"/>
          <w:right w:val="single" w:color="auto" w:sz="4" w:space="4"/>
        </w:pBdr>
        <w:spacing w:after="200"/>
        <w:rPr>
          <w:rFonts w:eastAsia="Garamond" w:cs="Garamond"/>
          <w:color w:val="000000" w:themeColor="text1"/>
          <w:sz w:val="22"/>
          <w:lang w:val="es-ES"/>
        </w:rPr>
      </w:pPr>
      <w:r w:rsidRPr="3634B11E">
        <w:rPr>
          <w:rFonts w:eastAsia="Garamond" w:cs="Garamond"/>
          <w:color w:val="000000" w:themeColor="text1"/>
          <w:sz w:val="22"/>
          <w:lang w:val="es-ES"/>
        </w:rPr>
        <w:t xml:space="preserve">Este documento está sujeto a la licencia de Reconocimiento de Creative </w:t>
      </w:r>
      <w:proofErr w:type="spellStart"/>
      <w:proofErr w:type="gramStart"/>
      <w:r w:rsidRPr="3634B11E">
        <w:rPr>
          <w:rFonts w:eastAsia="Garamond" w:cs="Garamond"/>
          <w:color w:val="000000" w:themeColor="text1"/>
          <w:sz w:val="22"/>
          <w:lang w:val="es-ES"/>
        </w:rPr>
        <w:t>Commons</w:t>
      </w:r>
      <w:proofErr w:type="spellEnd"/>
      <w:r w:rsidRPr="3634B11E">
        <w:rPr>
          <w:rFonts w:eastAsia="Garamond" w:cs="Garamond"/>
          <w:color w:val="000000" w:themeColor="text1"/>
          <w:sz w:val="22"/>
          <w:lang w:val="es-ES"/>
        </w:rPr>
        <w:t xml:space="preserve">  (</w:t>
      </w:r>
      <w:proofErr w:type="gramEnd"/>
      <w:r>
        <w:fldChar w:fldCharType="begin"/>
      </w:r>
      <w:r>
        <w:instrText>HYPERLINK "https://guidelines.openaire.eu/en/latest" \h</w:instrText>
      </w:r>
      <w:r>
        <w:fldChar w:fldCharType="separate"/>
      </w:r>
      <w:r w:rsidRPr="3634B11E">
        <w:rPr>
          <w:rStyle w:val="Enlla"/>
          <w:rFonts w:eastAsia="Garamond" w:cs="Garamond"/>
          <w:sz w:val="22"/>
          <w:lang w:val="es-ES"/>
        </w:rPr>
        <w:t>http://creativecommons.org/licenses/by/4.0/</w:t>
      </w:r>
      <w:r>
        <w:fldChar w:fldCharType="end"/>
      </w:r>
      <w:r w:rsidRPr="3634B11E">
        <w:rPr>
          <w:rFonts w:eastAsia="Garamond" w:cs="Garamond"/>
          <w:color w:val="000000" w:themeColor="text1"/>
          <w:sz w:val="22"/>
          <w:lang w:val="es-ES"/>
        </w:rPr>
        <w:t>).</w:t>
      </w:r>
    </w:p>
    <w:p w:rsidR="43194B8A" w:rsidP="3634B11E" w:rsidRDefault="43194B8A" w14:paraId="148AFCE3" w14:textId="60FAE686">
      <w:pPr>
        <w:pBdr>
          <w:top w:val="single" w:color="auto" w:sz="4" w:space="1"/>
          <w:left w:val="single" w:color="auto" w:sz="4" w:space="4"/>
          <w:bottom w:val="single" w:color="auto" w:sz="4" w:space="1"/>
          <w:right w:val="single" w:color="auto" w:sz="4" w:space="4"/>
        </w:pBdr>
        <w:spacing w:after="200"/>
        <w:rPr>
          <w:rFonts w:eastAsia="Garamond" w:cs="Garamond"/>
          <w:color w:val="000000" w:themeColor="text1"/>
          <w:sz w:val="22"/>
          <w:lang w:val="es-ES"/>
        </w:rPr>
      </w:pPr>
      <w:r w:rsidRPr="3634B11E">
        <w:rPr>
          <w:rFonts w:eastAsia="Garamond" w:cs="Garamond"/>
          <w:color w:val="000000" w:themeColor="text1"/>
          <w:sz w:val="22"/>
          <w:lang w:val="es-ES"/>
        </w:rPr>
        <w:t xml:space="preserve">Versión digital: </w:t>
      </w:r>
      <w:hyperlink r:id="rId11">
        <w:r w:rsidRPr="3634B11E">
          <w:rPr>
            <w:rStyle w:val="Enlla"/>
            <w:rFonts w:eastAsia="Garamond" w:cs="Garamond"/>
            <w:sz w:val="22"/>
            <w:lang w:val="es-ES"/>
          </w:rPr>
          <w:t>http://hdl.handle.net/2072/370510</w:t>
        </w:r>
      </w:hyperlink>
      <w:r w:rsidRPr="3634B11E">
        <w:rPr>
          <w:rFonts w:eastAsia="Garamond" w:cs="Garamond"/>
          <w:color w:val="000000" w:themeColor="text1"/>
          <w:sz w:val="22"/>
          <w:lang w:val="es-ES"/>
        </w:rPr>
        <w:t xml:space="preserve"> </w:t>
      </w:r>
    </w:p>
    <w:p w:rsidR="43194B8A" w:rsidP="3634B11E" w:rsidRDefault="43194B8A" w14:paraId="45728C27" w14:textId="2233DE66">
      <w:pPr>
        <w:keepNext/>
        <w:keepLines/>
        <w:pBdr>
          <w:bottom w:val="single" w:color="2A7886" w:sz="4" w:space="9"/>
        </w:pBdr>
        <w:spacing w:before="600"/>
        <w:rPr>
          <w:rFonts w:ascii="Arial" w:hAnsi="Arial" w:eastAsia="Arial" w:cs="Arial"/>
          <w:color w:val="2A7886"/>
          <w:sz w:val="32"/>
          <w:szCs w:val="32"/>
          <w:lang w:val="es-ES"/>
        </w:rPr>
      </w:pPr>
      <w:r w:rsidRPr="3634B11E">
        <w:rPr>
          <w:rFonts w:ascii="Arial" w:hAnsi="Arial" w:eastAsia="Arial" w:cs="Arial"/>
          <w:b/>
          <w:bCs/>
          <w:color w:val="2A7886"/>
          <w:sz w:val="32"/>
          <w:szCs w:val="32"/>
          <w:lang w:val="es-ES"/>
        </w:rPr>
        <w:lastRenderedPageBreak/>
        <w:t xml:space="preserve">Información preliminar </w:t>
      </w:r>
    </w:p>
    <w:p w:rsidR="43194B8A" w:rsidP="3634B11E" w:rsidRDefault="43194B8A" w14:paraId="25442743" w14:textId="537CC9B1">
      <w:pPr>
        <w:spacing w:after="120" w:line="240" w:lineRule="auto"/>
        <w:rPr>
          <w:rFonts w:eastAsia="Garamond" w:cs="Garamond"/>
          <w:color w:val="000000" w:themeColor="text1"/>
          <w:szCs w:val="24"/>
          <w:lang w:val="es-ES"/>
        </w:rPr>
      </w:pPr>
      <w:r w:rsidRPr="3634B11E">
        <w:rPr>
          <w:rFonts w:eastAsia="Garamond" w:cs="Garamond"/>
          <w:color w:val="000000" w:themeColor="text1"/>
          <w:szCs w:val="24"/>
          <w:lang w:val="es-ES"/>
        </w:rPr>
        <w:t xml:space="preserve">El entregable también suele incluir otra información preliminar como: el logotipo del proyecto, el nivel de diseminación, las revisiones históricas, la tabla de contenido y una lista de acrónimos utilizados. </w:t>
      </w:r>
    </w:p>
    <w:p w:rsidR="43194B8A" w:rsidP="3634B11E" w:rsidRDefault="43194B8A" w14:paraId="404728D8" w14:textId="602054D9">
      <w:pPr>
        <w:keepNext/>
        <w:keepLines/>
        <w:pBdr>
          <w:bottom w:val="single" w:color="2A7886" w:sz="4" w:space="9"/>
        </w:pBdr>
        <w:spacing w:before="600"/>
        <w:rPr>
          <w:rFonts w:ascii="Arial" w:hAnsi="Arial" w:eastAsia="Arial" w:cs="Arial"/>
          <w:color w:val="2A7886"/>
          <w:sz w:val="32"/>
          <w:szCs w:val="32"/>
          <w:lang w:val="es-ES"/>
        </w:rPr>
      </w:pPr>
      <w:r w:rsidRPr="3634B11E">
        <w:rPr>
          <w:rFonts w:ascii="Arial" w:hAnsi="Arial" w:eastAsia="Arial" w:cs="Arial"/>
          <w:b/>
          <w:bCs/>
          <w:color w:val="2A7886"/>
          <w:sz w:val="32"/>
          <w:szCs w:val="32"/>
          <w:lang w:val="es-ES"/>
        </w:rPr>
        <w:t>1. Resumen de los datos</w:t>
      </w:r>
    </w:p>
    <w:p w:rsidR="43194B8A" w:rsidP="14FBD02E" w:rsidRDefault="43194B8A" w14:paraId="53F3B07A" w14:textId="7AE1508E">
      <w:pPr>
        <w:keepNext w:val="1"/>
        <w:keepLines w:val="1"/>
        <w:spacing w:before="240" w:after="120"/>
        <w:rPr>
          <w:rFonts w:ascii="Arial" w:hAnsi="Arial" w:eastAsia="Arial" w:cs="Arial"/>
          <w:color w:val="000000" w:themeColor="text1"/>
          <w:sz w:val="22"/>
          <w:szCs w:val="22"/>
          <w:lang w:val="es-ES"/>
        </w:rPr>
      </w:pPr>
      <w:r w:rsidRPr="14FBD02E" w:rsidR="43194B8A">
        <w:rPr>
          <w:rFonts w:ascii="Arial" w:hAnsi="Arial" w:eastAsia="Arial" w:cs="Arial"/>
          <w:b w:val="1"/>
          <w:bCs w:val="1"/>
          <w:color w:val="000000" w:themeColor="text1" w:themeTint="FF" w:themeShade="FF"/>
          <w:sz w:val="22"/>
          <w:szCs w:val="22"/>
          <w:lang w:val="es-ES"/>
        </w:rPr>
        <w:t>1.A Especificar el origen de los datos, su tipo, formato y tamaño. Describir su utilidad desde el punto de vista de su reutilización, y si se podrán compartir</w:t>
      </w:r>
    </w:p>
    <w:p w:rsidR="43194B8A" w:rsidP="3634B11E" w:rsidRDefault="43194B8A" w14:paraId="713F30AB" w14:textId="491963F6">
      <w:pPr>
        <w:keepNext/>
        <w:keepLines/>
        <w:spacing w:before="240" w:after="120"/>
        <w:ind w:left="284"/>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1.A a) Descripción</w:t>
      </w:r>
    </w:p>
    <w:p w:rsidR="43194B8A" w:rsidP="3634B11E" w:rsidRDefault="43194B8A" w14:paraId="6ABDE462" w14:textId="6320DD13">
      <w:pPr>
        <w:spacing w:after="120"/>
        <w:ind w:left="284"/>
        <w:rPr>
          <w:rFonts w:eastAsia="Garamond" w:cs="Garamond"/>
          <w:color w:val="000000" w:themeColor="text1"/>
          <w:szCs w:val="24"/>
          <w:lang w:val="es-ES"/>
        </w:rPr>
      </w:pPr>
      <w:r w:rsidRPr="3634B11E">
        <w:rPr>
          <w:rFonts w:eastAsia="Garamond" w:cs="Garamond"/>
          <w:color w:val="000000" w:themeColor="text1"/>
          <w:szCs w:val="24"/>
          <w:lang w:val="es-ES"/>
        </w:rPr>
        <w:t xml:space="preserve">Especificar de manera breve si los datos se generarán dentro del proyecto o se recopilarán de otras fuentes, así como el estándar, la metodología o el software utilizado para su generación o recopilación. Si se reutilizan datos ya existentes (ya sea datos abiertos, comprados, etc.) especificar la fuente de datos de donde se ha extraído (DOI, </w:t>
      </w:r>
      <w:proofErr w:type="spellStart"/>
      <w:r w:rsidRPr="3634B11E">
        <w:rPr>
          <w:rFonts w:eastAsia="Garamond" w:cs="Garamond"/>
          <w:color w:val="000000" w:themeColor="text1"/>
          <w:szCs w:val="24"/>
          <w:lang w:val="es-ES"/>
        </w:rPr>
        <w:t>handle</w:t>
      </w:r>
      <w:proofErr w:type="spellEnd"/>
      <w:r w:rsidRPr="3634B11E">
        <w:rPr>
          <w:rFonts w:eastAsia="Garamond" w:cs="Garamond"/>
          <w:color w:val="000000" w:themeColor="text1"/>
          <w:szCs w:val="24"/>
          <w:lang w:val="es-ES"/>
        </w:rPr>
        <w:t>, URL, etc.) y explicar cómo se han tratado temas como los derechos de autor y la LPI.  </w:t>
      </w:r>
    </w:p>
    <w:p w:rsidR="43194B8A" w:rsidP="3634B11E" w:rsidRDefault="43194B8A" w14:paraId="247BABCA" w14:textId="7BF43835">
      <w:pPr>
        <w:spacing w:after="120"/>
        <w:ind w:left="284"/>
        <w:rPr>
          <w:rFonts w:eastAsia="Garamond" w:cs="Garamond"/>
          <w:color w:val="000000" w:themeColor="text1"/>
          <w:szCs w:val="24"/>
          <w:lang w:val="es-ES"/>
        </w:rPr>
      </w:pPr>
      <w:r w:rsidRPr="3634B11E">
        <w:rPr>
          <w:rFonts w:eastAsia="Garamond" w:cs="Garamond"/>
          <w:color w:val="000000" w:themeColor="text1"/>
          <w:szCs w:val="24"/>
          <w:lang w:val="es-ES"/>
        </w:rPr>
        <w:t>Describir las tipologías de datos, formatos (texto, numérico, imagen, etc.) y tamaños (o estimación aproximada) de los datos utilizados en el proyecto. Preferiblemente utilizar estándares abiertos para que los datos puedan ser leídos por múltiples programas, lo que facilita su conservación y su uso compartido con otros usuarios. Si no los utiliza, explique por qué y las estrategias para convertirlos.  </w:t>
      </w:r>
    </w:p>
    <w:p w:rsidR="43194B8A" w:rsidP="3634B11E" w:rsidRDefault="43194B8A" w14:paraId="1A19A764" w14:textId="26B189D9">
      <w:pPr>
        <w:spacing w:after="120"/>
        <w:ind w:left="284"/>
        <w:rPr>
          <w:rFonts w:eastAsia="Garamond" w:cs="Garamond"/>
          <w:color w:val="000000" w:themeColor="text1"/>
          <w:szCs w:val="24"/>
          <w:lang w:val="es-ES"/>
        </w:rPr>
      </w:pPr>
      <w:r w:rsidRPr="3634B11E">
        <w:rPr>
          <w:rFonts w:eastAsia="Garamond" w:cs="Garamond"/>
          <w:color w:val="000000" w:themeColor="text1"/>
          <w:szCs w:val="24"/>
          <w:lang w:val="es-ES"/>
        </w:rPr>
        <w:t>Especificar también para cada conjunto de datos las posibilidades de compartición en acceso abierto (acceso abierto total, restringido o embargado) en repositorios, licencias abiertas.  </w:t>
      </w:r>
    </w:p>
    <w:p w:rsidR="43194B8A" w:rsidP="3634B11E" w:rsidRDefault="43194B8A" w14:paraId="11FA60F5" w14:textId="36E43D90">
      <w:pPr>
        <w:spacing w:after="120"/>
        <w:ind w:left="284"/>
        <w:rPr>
          <w:rFonts w:eastAsia="Garamond" w:cs="Garamond"/>
          <w:color w:val="000000" w:themeColor="text1"/>
          <w:szCs w:val="24"/>
          <w:lang w:val="es-ES"/>
        </w:rPr>
      </w:pPr>
      <w:r w:rsidRPr="3634B11E">
        <w:rPr>
          <w:rFonts w:eastAsia="Garamond" w:cs="Garamond"/>
          <w:color w:val="000000" w:themeColor="text1"/>
          <w:szCs w:val="24"/>
          <w:lang w:val="es-ES"/>
        </w:rPr>
        <w:t>Indicar para qué colectivo y con qué finalidad pueden ser de interés los datos del proyecto.  </w:t>
      </w:r>
    </w:p>
    <w:p w:rsidR="43194B8A" w:rsidP="3634B11E" w:rsidRDefault="43194B8A" w14:paraId="45ACB7A4" w14:textId="24761176">
      <w:pPr>
        <w:keepNext/>
        <w:keepLines/>
        <w:spacing w:before="240" w:after="120"/>
        <w:ind w:left="284"/>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 xml:space="preserve">1.A b) Ejemplo real </w:t>
      </w:r>
    </w:p>
    <w:p w:rsidR="43194B8A" w:rsidP="3634B11E" w:rsidRDefault="43194B8A" w14:paraId="375F218D" w14:textId="7A23F82B">
      <w:pPr>
        <w:spacing w:after="120"/>
        <w:ind w:left="284"/>
        <w:rPr>
          <w:rFonts w:eastAsia="Garamond" w:cs="Garamond"/>
          <w:color w:val="000000" w:themeColor="text1"/>
          <w:szCs w:val="24"/>
          <w:lang w:val="es-ES"/>
        </w:rPr>
      </w:pPr>
      <w:r w:rsidRPr="3634B11E">
        <w:rPr>
          <w:rFonts w:eastAsia="Garamond" w:cs="Garamond"/>
          <w:b/>
          <w:bCs/>
          <w:color w:val="000000" w:themeColor="text1"/>
          <w:szCs w:val="24"/>
          <w:lang w:val="es-ES"/>
        </w:rPr>
        <w:t xml:space="preserve">Ej. </w:t>
      </w:r>
      <w:r w:rsidRPr="3634B11E">
        <w:rPr>
          <w:rFonts w:eastAsia="Garamond" w:cs="Garamond"/>
          <w:color w:val="000000" w:themeColor="text1"/>
          <w:szCs w:val="24"/>
          <w:lang w:val="es-ES"/>
        </w:rPr>
        <w:t>Los datos existentes provendrán de varias fuentes que incluirán: datos preexistentes</w:t>
      </w:r>
      <w:r w:rsidR="00027BCA">
        <w:rPr>
          <w:rFonts w:eastAsia="Garamond" w:cs="Garamond"/>
          <w:color w:val="000000" w:themeColor="text1"/>
          <w:szCs w:val="24"/>
          <w:lang w:val="es-ES"/>
        </w:rPr>
        <w:t xml:space="preserve"> </w:t>
      </w:r>
      <w:r w:rsidR="00B72610">
        <w:rPr>
          <w:rFonts w:eastAsia="Garamond" w:cs="Garamond"/>
          <w:color w:val="000000" w:themeColor="text1"/>
          <w:szCs w:val="24"/>
          <w:lang w:val="es-ES"/>
        </w:rPr>
        <w:t>de</w:t>
      </w:r>
      <w:r w:rsidRPr="3634B11E" w:rsidR="00B72610">
        <w:rPr>
          <w:rFonts w:eastAsia="Garamond" w:cs="Garamond"/>
          <w:color w:val="000000" w:themeColor="text1"/>
          <w:szCs w:val="24"/>
          <w:lang w:val="es-ES"/>
        </w:rPr>
        <w:t xml:space="preserve"> </w:t>
      </w:r>
      <w:r w:rsidRPr="3634B11E" w:rsidR="00B72610">
        <w:rPr>
          <w:rFonts w:eastAsia="Garamond" w:cs="Garamond"/>
          <w:i/>
          <w:iCs/>
          <w:color w:val="000000" w:themeColor="text1"/>
          <w:szCs w:val="24"/>
          <w:lang w:val="es-ES"/>
        </w:rPr>
        <w:t>[</w:t>
      </w:r>
      <w:r w:rsidRPr="00027BCA">
        <w:rPr>
          <w:rFonts w:eastAsia="Garamond" w:cs="Garamond"/>
          <w:i/>
          <w:iCs/>
          <w:szCs w:val="24"/>
          <w:lang w:val="es-ES"/>
        </w:rPr>
        <w:t>http://doi.org/xxxx</w:t>
      </w:r>
      <w:r w:rsidRPr="3634B11E">
        <w:rPr>
          <w:rFonts w:eastAsia="Garamond" w:cs="Garamond"/>
          <w:i/>
          <w:iCs/>
          <w:color w:val="000000" w:themeColor="text1"/>
          <w:szCs w:val="24"/>
          <w:lang w:val="es-ES"/>
        </w:rPr>
        <w:t>]</w:t>
      </w:r>
      <w:r w:rsidRPr="3634B11E">
        <w:rPr>
          <w:rFonts w:eastAsia="Garamond" w:cs="Garamond"/>
          <w:color w:val="000000" w:themeColor="text1"/>
          <w:szCs w:val="24"/>
          <w:lang w:val="es-ES"/>
        </w:rPr>
        <w:t xml:space="preserve">, datos de la literatura científica, datos de mediciones del mundo real y datos de experimentos de simulación. También se crearán datos recopilados por el propio proyecto mediante encuestas </w:t>
      </w:r>
      <w:r w:rsidRPr="3634B11E">
        <w:rPr>
          <w:rFonts w:eastAsia="Garamond" w:cs="Garamond"/>
          <w:i/>
          <w:iCs/>
          <w:color w:val="000000" w:themeColor="text1"/>
          <w:szCs w:val="24"/>
          <w:lang w:val="es-ES"/>
        </w:rPr>
        <w:t>[XXXXX explicar]</w:t>
      </w:r>
      <w:r w:rsidRPr="3634B11E">
        <w:rPr>
          <w:rFonts w:eastAsia="Garamond" w:cs="Garamond"/>
          <w:color w:val="000000" w:themeColor="text1"/>
          <w:szCs w:val="24"/>
          <w:lang w:val="es-ES"/>
        </w:rPr>
        <w:t xml:space="preserve">. </w:t>
      </w:r>
    </w:p>
    <w:p w:rsidR="43194B8A" w:rsidP="3634B11E" w:rsidRDefault="43194B8A" w14:paraId="567D7A3C" w14:textId="11CF6AD5">
      <w:pPr>
        <w:spacing w:after="120"/>
        <w:ind w:left="284"/>
        <w:rPr>
          <w:rFonts w:eastAsia="Garamond" w:cs="Garamond"/>
          <w:color w:val="000000" w:themeColor="text1"/>
          <w:szCs w:val="24"/>
          <w:lang w:val="es-ES"/>
        </w:rPr>
      </w:pPr>
      <w:r w:rsidRPr="3634B11E">
        <w:rPr>
          <w:rFonts w:eastAsia="Garamond" w:cs="Garamond"/>
          <w:color w:val="000000" w:themeColor="text1"/>
          <w:szCs w:val="24"/>
          <w:lang w:val="es-ES"/>
        </w:rPr>
        <w:t xml:space="preserve">Los datos tabulares estarán guardados en formatos abiertos como </w:t>
      </w:r>
      <w:r w:rsidRPr="00027BCA" w:rsidR="00027BCA">
        <w:rPr>
          <w:rFonts w:eastAsia="Garamond" w:cs="Garamond"/>
          <w:i/>
          <w:iCs/>
          <w:color w:val="000000" w:themeColor="text1"/>
          <w:szCs w:val="24"/>
          <w:lang w:val="es-ES"/>
        </w:rPr>
        <w:t>[</w:t>
      </w:r>
      <w:r w:rsidRPr="00027BCA">
        <w:rPr>
          <w:rFonts w:eastAsia="Garamond" w:cs="Garamond"/>
          <w:i/>
          <w:iCs/>
          <w:color w:val="000000" w:themeColor="text1"/>
          <w:szCs w:val="24"/>
          <w:lang w:val="es-ES"/>
        </w:rPr>
        <w:t>.</w:t>
      </w:r>
      <w:proofErr w:type="spellStart"/>
      <w:r w:rsidRPr="00027BCA">
        <w:rPr>
          <w:rFonts w:eastAsia="Garamond" w:cs="Garamond"/>
          <w:i/>
          <w:iCs/>
          <w:color w:val="000000" w:themeColor="text1"/>
          <w:szCs w:val="24"/>
          <w:lang w:val="es-ES"/>
        </w:rPr>
        <w:t>csv</w:t>
      </w:r>
      <w:proofErr w:type="spellEnd"/>
      <w:r w:rsidRPr="00027BCA">
        <w:rPr>
          <w:rFonts w:eastAsia="Garamond" w:cs="Garamond"/>
          <w:i/>
          <w:iCs/>
          <w:color w:val="000000" w:themeColor="text1"/>
          <w:szCs w:val="24"/>
          <w:lang w:val="es-ES"/>
        </w:rPr>
        <w:t xml:space="preserve"> (variables separadas por comas)</w:t>
      </w:r>
      <w:r w:rsidRPr="00027BCA" w:rsidR="00027BCA">
        <w:rPr>
          <w:rFonts w:eastAsia="Garamond" w:cs="Garamond"/>
          <w:i/>
          <w:iCs/>
          <w:color w:val="000000" w:themeColor="text1"/>
          <w:szCs w:val="24"/>
          <w:lang w:val="es-ES"/>
        </w:rPr>
        <w:t>]</w:t>
      </w:r>
      <w:r w:rsidRPr="00027BCA">
        <w:rPr>
          <w:rFonts w:eastAsia="Garamond" w:cs="Garamond"/>
          <w:i/>
          <w:iCs/>
          <w:color w:val="000000" w:themeColor="text1"/>
          <w:szCs w:val="24"/>
          <w:lang w:val="es-ES"/>
        </w:rPr>
        <w:t>,</w:t>
      </w:r>
      <w:r w:rsidRPr="3634B11E">
        <w:rPr>
          <w:rFonts w:eastAsia="Garamond" w:cs="Garamond"/>
          <w:color w:val="000000" w:themeColor="text1"/>
          <w:szCs w:val="24"/>
          <w:lang w:val="es-ES"/>
        </w:rPr>
        <w:t xml:space="preserve"> que pueden importarse a archivos de texto enriquecido para procesamiento de textos o a hojas de cálculo. Si se utiliza software especializado, se proporcionará información sobre lectores gratuitos. Los ficheros de texto se guardarán en formato </w:t>
      </w:r>
      <w:r w:rsidRPr="00027BCA" w:rsidR="00027BCA">
        <w:rPr>
          <w:rFonts w:eastAsia="Garamond" w:cs="Garamond"/>
          <w:i/>
          <w:iCs/>
          <w:color w:val="000000" w:themeColor="text1"/>
          <w:szCs w:val="24"/>
          <w:lang w:val="es-ES"/>
        </w:rPr>
        <w:t>[</w:t>
      </w:r>
      <w:r w:rsidRPr="00027BCA">
        <w:rPr>
          <w:rFonts w:eastAsia="Garamond" w:cs="Garamond"/>
          <w:i/>
          <w:iCs/>
          <w:color w:val="000000" w:themeColor="text1"/>
          <w:szCs w:val="24"/>
          <w:lang w:val="es-ES"/>
        </w:rPr>
        <w:t>.</w:t>
      </w:r>
      <w:proofErr w:type="spellStart"/>
      <w:r w:rsidRPr="00027BCA">
        <w:rPr>
          <w:rFonts w:eastAsia="Garamond" w:cs="Garamond"/>
          <w:i/>
          <w:iCs/>
          <w:color w:val="000000" w:themeColor="text1"/>
          <w:szCs w:val="24"/>
          <w:lang w:val="es-ES"/>
        </w:rPr>
        <w:t>txt</w:t>
      </w:r>
      <w:proofErr w:type="spellEnd"/>
      <w:r w:rsidRPr="00027BCA">
        <w:rPr>
          <w:rFonts w:eastAsia="Garamond" w:cs="Garamond"/>
          <w:i/>
          <w:iCs/>
          <w:color w:val="000000" w:themeColor="text1"/>
          <w:szCs w:val="24"/>
          <w:lang w:val="es-ES"/>
        </w:rPr>
        <w:t xml:space="preserve"> y .</w:t>
      </w:r>
      <w:proofErr w:type="spellStart"/>
      <w:r w:rsidRPr="00027BCA">
        <w:rPr>
          <w:rFonts w:eastAsia="Garamond" w:cs="Garamond"/>
          <w:i/>
          <w:iCs/>
          <w:color w:val="000000" w:themeColor="text1"/>
          <w:szCs w:val="24"/>
          <w:lang w:val="es-ES"/>
        </w:rPr>
        <w:t>pdf</w:t>
      </w:r>
      <w:proofErr w:type="spellEnd"/>
      <w:r w:rsidRPr="00027BCA" w:rsidR="00027BCA">
        <w:rPr>
          <w:rFonts w:eastAsia="Garamond" w:cs="Garamond"/>
          <w:i/>
          <w:iCs/>
          <w:color w:val="000000" w:themeColor="text1"/>
          <w:szCs w:val="24"/>
          <w:lang w:val="es-ES"/>
        </w:rPr>
        <w:t>]</w:t>
      </w:r>
      <w:r w:rsidRPr="3634B11E">
        <w:rPr>
          <w:rFonts w:eastAsia="Garamond" w:cs="Garamond"/>
          <w:color w:val="000000" w:themeColor="text1"/>
          <w:szCs w:val="24"/>
          <w:lang w:val="es-ES"/>
        </w:rPr>
        <w:t xml:space="preserve">. Actualmente no se conoce el tamaño esperado de los datos, pero es probable que sea </w:t>
      </w:r>
      <w:r w:rsidRPr="3634B11E">
        <w:rPr>
          <w:rFonts w:eastAsia="Garamond" w:cs="Garamond"/>
          <w:i/>
          <w:iCs/>
          <w:color w:val="000000" w:themeColor="text1"/>
          <w:szCs w:val="24"/>
          <w:lang w:val="es-ES"/>
        </w:rPr>
        <w:t>[&lt;10 GB]</w:t>
      </w:r>
      <w:r w:rsidRPr="3634B11E">
        <w:rPr>
          <w:rFonts w:eastAsia="Garamond" w:cs="Garamond"/>
          <w:color w:val="000000" w:themeColor="text1"/>
          <w:szCs w:val="24"/>
          <w:lang w:val="es-ES"/>
        </w:rPr>
        <w:t xml:space="preserve"> y que los archivos individuales sean </w:t>
      </w:r>
      <w:r w:rsidRPr="3634B11E">
        <w:rPr>
          <w:rFonts w:eastAsia="Garamond" w:cs="Garamond"/>
          <w:i/>
          <w:iCs/>
          <w:color w:val="000000" w:themeColor="text1"/>
          <w:szCs w:val="24"/>
          <w:lang w:val="es-ES"/>
        </w:rPr>
        <w:t>[≤1 MB]</w:t>
      </w:r>
      <w:r w:rsidRPr="3634B11E">
        <w:rPr>
          <w:rFonts w:eastAsia="Garamond" w:cs="Garamond"/>
          <w:color w:val="000000" w:themeColor="text1"/>
          <w:szCs w:val="24"/>
          <w:lang w:val="es-ES"/>
        </w:rPr>
        <w:t xml:space="preserve">. </w:t>
      </w:r>
    </w:p>
    <w:p w:rsidR="43194B8A" w:rsidP="3634B11E" w:rsidRDefault="00027BCA" w14:paraId="43B3F57B" w14:textId="4AF98815">
      <w:pPr>
        <w:spacing w:after="120"/>
        <w:ind w:left="284"/>
        <w:rPr>
          <w:rFonts w:eastAsia="Garamond" w:cs="Garamond"/>
          <w:color w:val="000000" w:themeColor="text1"/>
          <w:szCs w:val="24"/>
          <w:lang w:val="es-ES"/>
        </w:rPr>
      </w:pPr>
      <w:r w:rsidRPr="00027BCA">
        <w:rPr>
          <w:rFonts w:eastAsia="Garamond" w:cs="Garamond"/>
          <w:b/>
          <w:bCs/>
          <w:color w:val="000000" w:themeColor="text1"/>
          <w:szCs w:val="24"/>
          <w:lang w:val="es-ES"/>
        </w:rPr>
        <w:t>Ej. RDR.</w:t>
      </w:r>
      <w:r>
        <w:rPr>
          <w:rFonts w:eastAsia="Garamond" w:cs="Garamond"/>
          <w:color w:val="000000" w:themeColor="text1"/>
          <w:szCs w:val="24"/>
          <w:lang w:val="es-ES"/>
        </w:rPr>
        <w:t xml:space="preserve"> </w:t>
      </w:r>
      <w:r w:rsidRPr="3634B11E" w:rsidR="43194B8A">
        <w:rPr>
          <w:rFonts w:eastAsia="Garamond" w:cs="Garamond"/>
          <w:color w:val="000000" w:themeColor="text1"/>
          <w:szCs w:val="24"/>
          <w:lang w:val="es-ES"/>
        </w:rPr>
        <w:t xml:space="preserve">Los datos generados por el proyecto se publicarán el repositorio consorciado </w:t>
      </w:r>
      <w:hyperlink r:id="rId12">
        <w:r w:rsidRPr="3634B11E">
          <w:rPr>
            <w:rStyle w:val="Enlla"/>
            <w:rFonts w:eastAsia="Garamond" w:cs="Garamond"/>
            <w:i/>
            <w:iCs/>
            <w:szCs w:val="24"/>
            <w:lang w:val="es-ES"/>
          </w:rPr>
          <w:t>Repositori de Dades de Recerca (RDR)</w:t>
        </w:r>
      </w:hyperlink>
      <w:r>
        <w:t xml:space="preserve"> </w:t>
      </w:r>
      <w:r w:rsidRPr="3634B11E" w:rsidR="43194B8A">
        <w:rPr>
          <w:rFonts w:eastAsia="Garamond" w:cs="Garamond"/>
          <w:color w:val="000000" w:themeColor="text1"/>
          <w:szCs w:val="24"/>
          <w:lang w:val="es-ES"/>
        </w:rPr>
        <w:t xml:space="preserve">una vez finalizado el proyecto, preferiblemente bajo la </w:t>
      </w:r>
      <w:r w:rsidRPr="3634B11E" w:rsidR="43194B8A">
        <w:rPr>
          <w:rFonts w:eastAsia="Garamond" w:cs="Garamond"/>
          <w:color w:val="000000" w:themeColor="text1"/>
          <w:szCs w:val="24"/>
          <w:lang w:val="es-ES"/>
        </w:rPr>
        <w:lastRenderedPageBreak/>
        <w:t xml:space="preserve">licencia </w:t>
      </w:r>
      <w:hyperlink r:id="rId13">
        <w:r w:rsidRPr="3634B11E" w:rsidR="43194B8A">
          <w:rPr>
            <w:rStyle w:val="Enlla"/>
            <w:rFonts w:eastAsia="Garamond" w:cs="Garamond"/>
            <w:szCs w:val="24"/>
            <w:lang w:val="es-ES"/>
          </w:rPr>
          <w:t>https://creativecommons.org/publicdomain/zero/1.0/</w:t>
        </w:r>
      </w:hyperlink>
      <w:r w:rsidRPr="3634B11E" w:rsidR="43194B8A">
        <w:rPr>
          <w:rFonts w:eastAsia="Garamond" w:cs="Garamond"/>
          <w:color w:val="000000" w:themeColor="text1"/>
          <w:szCs w:val="24"/>
          <w:lang w:val="es-ES"/>
        </w:rPr>
        <w:t xml:space="preserve"> . Los datos serán útiles para su uso por otros grupos de investigación que trabajen en los siguientes temas: </w:t>
      </w:r>
      <w:r w:rsidRPr="3634B11E" w:rsidR="43194B8A">
        <w:rPr>
          <w:rFonts w:eastAsia="Garamond" w:cs="Garamond"/>
          <w:i/>
          <w:iCs/>
          <w:color w:val="000000" w:themeColor="text1"/>
          <w:szCs w:val="24"/>
          <w:lang w:val="es-ES"/>
        </w:rPr>
        <w:t>[indicar temas]</w:t>
      </w:r>
      <w:r w:rsidRPr="3634B11E" w:rsidR="43194B8A">
        <w:rPr>
          <w:rFonts w:eastAsia="Garamond" w:cs="Garamond"/>
          <w:color w:val="000000" w:themeColor="text1"/>
          <w:szCs w:val="24"/>
          <w:lang w:val="es-ES"/>
        </w:rPr>
        <w:t>.</w:t>
      </w:r>
    </w:p>
    <w:p w:rsidR="43194B8A" w:rsidP="3634B11E" w:rsidRDefault="43194B8A" w14:paraId="53E6B072" w14:textId="4F298B5C">
      <w:pPr>
        <w:pStyle w:val="Ttol1"/>
        <w:rPr>
          <w:rFonts w:eastAsia="Arial" w:cs="Arial"/>
          <w:szCs w:val="32"/>
          <w:lang w:val="es-ES"/>
        </w:rPr>
      </w:pPr>
      <w:r w:rsidRPr="3634B11E">
        <w:rPr>
          <w:rFonts w:eastAsia="Arial" w:cs="Arial"/>
          <w:szCs w:val="32"/>
          <w:lang w:val="es-ES"/>
        </w:rPr>
        <w:t>2. Datos FAIR</w:t>
      </w:r>
    </w:p>
    <w:p w:rsidR="43194B8A" w:rsidP="3634B11E" w:rsidRDefault="43194B8A" w14:paraId="28484538" w14:textId="256C32D7">
      <w:pPr>
        <w:keepNext/>
        <w:keepLines/>
        <w:spacing w:before="360" w:after="120"/>
        <w:rPr>
          <w:rFonts w:ascii="Arial" w:hAnsi="Arial" w:eastAsia="Arial" w:cs="Arial"/>
          <w:color w:val="000000" w:themeColor="text1"/>
          <w:szCs w:val="24"/>
          <w:lang w:val="es-ES"/>
        </w:rPr>
      </w:pPr>
      <w:r w:rsidRPr="3634B11E">
        <w:rPr>
          <w:rFonts w:ascii="Arial" w:hAnsi="Arial" w:eastAsia="Arial" w:cs="Arial"/>
          <w:b/>
          <w:bCs/>
          <w:color w:val="000000" w:themeColor="text1"/>
          <w:szCs w:val="24"/>
          <w:lang w:val="es-ES"/>
        </w:rPr>
        <w:t xml:space="preserve">2.1 Datos </w:t>
      </w:r>
      <w:proofErr w:type="spellStart"/>
      <w:r w:rsidRPr="3634B11E">
        <w:rPr>
          <w:rFonts w:ascii="Arial" w:hAnsi="Arial" w:eastAsia="Arial" w:cs="Arial"/>
          <w:b/>
          <w:bCs/>
          <w:color w:val="000000" w:themeColor="text1"/>
          <w:szCs w:val="24"/>
          <w:lang w:val="es-ES"/>
        </w:rPr>
        <w:t>encontrables</w:t>
      </w:r>
      <w:proofErr w:type="spellEnd"/>
      <w:r w:rsidRPr="3634B11E">
        <w:rPr>
          <w:rFonts w:ascii="Arial" w:hAnsi="Arial" w:eastAsia="Arial" w:cs="Arial"/>
          <w:b/>
          <w:bCs/>
          <w:color w:val="000000" w:themeColor="text1"/>
          <w:szCs w:val="24"/>
          <w:lang w:val="es-ES"/>
        </w:rPr>
        <w:t xml:space="preserve"> (incluyendo los metadatos)</w:t>
      </w:r>
    </w:p>
    <w:p w:rsidR="43194B8A" w:rsidP="3634B11E" w:rsidRDefault="43194B8A" w14:paraId="4CC9BFC5" w14:textId="42BB7D5C">
      <w:pPr>
        <w:keepNext/>
        <w:keepLines/>
        <w:spacing w:before="240" w:after="120"/>
        <w:ind w:left="284"/>
        <w:rPr>
          <w:rFonts w:ascii="Arial" w:hAnsi="Arial" w:eastAsia="Arial" w:cs="Arial"/>
          <w:color w:val="000000" w:themeColor="text1"/>
          <w:sz w:val="22"/>
          <w:lang w:val="es-ES"/>
        </w:rPr>
      </w:pPr>
      <w:r w:rsidRPr="00094572">
        <w:rPr>
          <w:rFonts w:ascii="Arial" w:hAnsi="Arial" w:eastAsia="Arial" w:cs="Arial"/>
          <w:b/>
          <w:bCs/>
          <w:color w:val="000000" w:themeColor="text1"/>
          <w:sz w:val="22"/>
          <w:lang w:val="es-ES"/>
        </w:rPr>
        <w:t>2.1.A Especificar el estándar de metadatos utilizado</w:t>
      </w:r>
    </w:p>
    <w:p w:rsidR="43194B8A" w:rsidP="3634B11E" w:rsidRDefault="43194B8A" w14:paraId="421D5636" w14:textId="79E8D088">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2.1.A a) Descripción</w:t>
      </w:r>
    </w:p>
    <w:p w:rsidR="43194B8A" w:rsidP="3634B11E" w:rsidRDefault="43194B8A" w14:paraId="459E874F" w14:textId="02E09B22">
      <w:pPr>
        <w:spacing w:after="120"/>
        <w:ind w:left="567"/>
        <w:rPr>
          <w:rFonts w:eastAsia="Garamond" w:cs="Garamond"/>
          <w:color w:val="000000" w:themeColor="text1"/>
          <w:szCs w:val="24"/>
          <w:lang w:val="es-ES"/>
        </w:rPr>
      </w:pPr>
      <w:r w:rsidRPr="3634B11E">
        <w:rPr>
          <w:rFonts w:eastAsia="Garamond" w:cs="Garamond"/>
          <w:color w:val="000000" w:themeColor="text1"/>
          <w:szCs w:val="24"/>
          <w:lang w:val="es-ES"/>
        </w:rPr>
        <w:t>Esquema de metadatos que utiliza el repositorio de datos en abierto donde se ha depositado el conjunto de datos. </w:t>
      </w:r>
    </w:p>
    <w:p w:rsidR="43194B8A" w:rsidP="3634B11E" w:rsidRDefault="43194B8A" w14:paraId="5284402B" w14:textId="4D6CD14A">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2.1.A b) Ejemplo real</w:t>
      </w:r>
    </w:p>
    <w:p w:rsidR="43194B8A" w:rsidP="3634B11E" w:rsidRDefault="43194B8A" w14:paraId="14502AED" w14:textId="0B5ECF2F">
      <w:pPr>
        <w:spacing w:after="120"/>
        <w:ind w:left="567"/>
        <w:rPr>
          <w:rFonts w:eastAsia="Garamond" w:cs="Garamond"/>
          <w:color w:val="000000" w:themeColor="text1"/>
          <w:szCs w:val="24"/>
          <w:lang w:val="es-ES"/>
        </w:rPr>
      </w:pPr>
      <w:r w:rsidRPr="3634B11E">
        <w:rPr>
          <w:rFonts w:eastAsia="Garamond" w:cs="Garamond"/>
          <w:b/>
          <w:bCs/>
          <w:color w:val="000000" w:themeColor="text1"/>
          <w:szCs w:val="24"/>
          <w:lang w:val="es-ES"/>
        </w:rPr>
        <w:t>Ej.</w:t>
      </w:r>
      <w:r w:rsidR="00027BCA">
        <w:rPr>
          <w:rFonts w:eastAsia="Garamond" w:cs="Garamond"/>
          <w:b/>
          <w:bCs/>
          <w:color w:val="000000" w:themeColor="text1"/>
          <w:szCs w:val="24"/>
          <w:lang w:val="es-ES"/>
        </w:rPr>
        <w:t xml:space="preserve"> RDR.</w:t>
      </w:r>
      <w:r w:rsidRPr="3634B11E">
        <w:rPr>
          <w:rFonts w:eastAsia="Garamond" w:cs="Garamond"/>
          <w:b/>
          <w:bCs/>
          <w:color w:val="000000" w:themeColor="text1"/>
          <w:szCs w:val="24"/>
          <w:lang w:val="es-ES"/>
        </w:rPr>
        <w:t xml:space="preserve"> </w:t>
      </w:r>
      <w:r w:rsidRPr="3634B11E">
        <w:rPr>
          <w:rFonts w:eastAsia="Garamond" w:cs="Garamond"/>
          <w:color w:val="000000" w:themeColor="text1"/>
          <w:szCs w:val="24"/>
          <w:lang w:val="es-ES"/>
        </w:rPr>
        <w:t xml:space="preserve">Los datos se han depositado en el  </w:t>
      </w:r>
      <w:hyperlink r:id="rId14">
        <w:r w:rsidRPr="3634B11E">
          <w:rPr>
            <w:rStyle w:val="Enlla"/>
            <w:rFonts w:eastAsia="Garamond" w:cs="Garamond"/>
            <w:i/>
            <w:iCs/>
            <w:szCs w:val="24"/>
            <w:lang w:val="es-ES"/>
          </w:rPr>
          <w:t>Repositori de Dades de Recerca (RDR)</w:t>
        </w:r>
      </w:hyperlink>
      <w:r w:rsidRPr="3634B11E">
        <w:rPr>
          <w:rFonts w:eastAsia="Garamond" w:cs="Garamond"/>
          <w:color w:val="000000" w:themeColor="text1"/>
          <w:szCs w:val="24"/>
          <w:lang w:val="es-ES"/>
        </w:rPr>
        <w:t xml:space="preserve">, que está basado en </w:t>
      </w:r>
      <w:hyperlink r:id="rId15">
        <w:r w:rsidRPr="3634B11E">
          <w:rPr>
            <w:rStyle w:val="Enlla"/>
            <w:rFonts w:eastAsia="Garamond" w:cs="Garamond"/>
            <w:i/>
            <w:iCs/>
            <w:szCs w:val="24"/>
            <w:lang w:val="es-ES"/>
          </w:rPr>
          <w:t>Dataverse</w:t>
        </w:r>
      </w:hyperlink>
      <w:r w:rsidRPr="3634B11E">
        <w:rPr>
          <w:rFonts w:eastAsia="Garamond" w:cs="Garamond"/>
          <w:color w:val="000000" w:themeColor="text1"/>
          <w:szCs w:val="24"/>
          <w:lang w:val="es-ES"/>
        </w:rPr>
        <w:t xml:space="preserve"> y que utiliza el estándar de metadatos </w:t>
      </w:r>
      <w:hyperlink r:id="rId16">
        <w:r w:rsidRPr="3634B11E">
          <w:rPr>
            <w:rStyle w:val="Enlla"/>
            <w:rFonts w:eastAsia="Garamond" w:cs="Garamond"/>
            <w:i/>
            <w:iCs/>
            <w:szCs w:val="24"/>
            <w:lang w:val="es-ES"/>
          </w:rPr>
          <w:t>DataCite</w:t>
        </w:r>
      </w:hyperlink>
      <w:r w:rsidRPr="3634B11E">
        <w:rPr>
          <w:rFonts w:eastAsia="Garamond" w:cs="Garamond"/>
          <w:color w:val="000000" w:themeColor="text1"/>
          <w:szCs w:val="24"/>
          <w:lang w:val="es-ES"/>
        </w:rPr>
        <w:t>. </w:t>
      </w:r>
    </w:p>
    <w:p w:rsidR="43194B8A" w:rsidP="3634B11E" w:rsidRDefault="43194B8A" w14:paraId="2097759B" w14:textId="6A97967A">
      <w:pPr>
        <w:keepNext/>
        <w:keepLines/>
        <w:spacing w:before="240" w:after="120"/>
        <w:ind w:left="284"/>
        <w:rPr>
          <w:rFonts w:ascii="Arial" w:hAnsi="Arial" w:eastAsia="Arial" w:cs="Arial"/>
          <w:color w:val="000000" w:themeColor="text1"/>
          <w:sz w:val="22"/>
          <w:lang w:val="es-ES"/>
        </w:rPr>
      </w:pPr>
      <w:r w:rsidRPr="00094572">
        <w:rPr>
          <w:rFonts w:ascii="Arial" w:hAnsi="Arial" w:eastAsia="Arial" w:cs="Arial"/>
          <w:b/>
          <w:bCs/>
          <w:color w:val="000000" w:themeColor="text1"/>
          <w:sz w:val="22"/>
          <w:lang w:val="es-ES"/>
        </w:rPr>
        <w:t>2.1.B Identificar el tipo de identificador persistente asignado</w:t>
      </w:r>
    </w:p>
    <w:p w:rsidR="43194B8A" w:rsidP="3634B11E" w:rsidRDefault="43194B8A" w14:paraId="7D380DF0" w14:textId="72402EAE">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2.1.B a) Descripción</w:t>
      </w:r>
    </w:p>
    <w:p w:rsidR="43194B8A" w:rsidP="3634B11E" w:rsidRDefault="43194B8A" w14:paraId="1F98EF45" w14:textId="7BDF507E">
      <w:pPr>
        <w:spacing w:after="120"/>
        <w:ind w:left="567"/>
        <w:rPr>
          <w:rFonts w:eastAsia="Garamond" w:cs="Garamond"/>
          <w:color w:val="000000" w:themeColor="text1"/>
          <w:szCs w:val="24"/>
          <w:lang w:val="es-ES"/>
        </w:rPr>
      </w:pPr>
      <w:r w:rsidRPr="3634B11E">
        <w:rPr>
          <w:rFonts w:eastAsia="Garamond" w:cs="Garamond"/>
          <w:color w:val="000000" w:themeColor="text1"/>
          <w:szCs w:val="24"/>
          <w:lang w:val="es-ES"/>
        </w:rPr>
        <w:t>Qué tipo de identificador único y permanente otorga el repositorio de datos. </w:t>
      </w:r>
    </w:p>
    <w:p w:rsidR="43194B8A" w:rsidP="3634B11E" w:rsidRDefault="43194B8A" w14:paraId="5506ABBC" w14:textId="1E18637A">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2.1.B b) Ejemplo real</w:t>
      </w:r>
    </w:p>
    <w:p w:rsidR="43194B8A" w:rsidP="3634B11E" w:rsidRDefault="43194B8A" w14:paraId="6E089EAF" w14:textId="12789AC8">
      <w:pPr>
        <w:spacing w:after="120"/>
        <w:ind w:left="567"/>
        <w:rPr>
          <w:rFonts w:eastAsia="Garamond" w:cs="Garamond"/>
          <w:color w:val="000000" w:themeColor="text1"/>
          <w:szCs w:val="24"/>
          <w:lang w:val="es-ES"/>
        </w:rPr>
      </w:pPr>
      <w:r w:rsidRPr="3634B11E">
        <w:rPr>
          <w:rFonts w:eastAsia="Garamond" w:cs="Garamond"/>
          <w:b/>
          <w:bCs/>
          <w:color w:val="000000" w:themeColor="text1"/>
          <w:szCs w:val="24"/>
          <w:lang w:val="es-ES"/>
        </w:rPr>
        <w:t>Ej.</w:t>
      </w:r>
      <w:r w:rsidR="00027BCA">
        <w:rPr>
          <w:rFonts w:eastAsia="Garamond" w:cs="Garamond"/>
          <w:b/>
          <w:bCs/>
          <w:color w:val="000000" w:themeColor="text1"/>
          <w:szCs w:val="24"/>
          <w:lang w:val="es-ES"/>
        </w:rPr>
        <w:t xml:space="preserve"> RDR.</w:t>
      </w:r>
      <w:r w:rsidRPr="3634B11E">
        <w:rPr>
          <w:rFonts w:eastAsia="Garamond" w:cs="Garamond"/>
          <w:b/>
          <w:bCs/>
          <w:color w:val="000000" w:themeColor="text1"/>
          <w:szCs w:val="24"/>
          <w:lang w:val="es-ES"/>
        </w:rPr>
        <w:t xml:space="preserve"> </w:t>
      </w:r>
      <w:r w:rsidRPr="3634B11E">
        <w:rPr>
          <w:rFonts w:eastAsia="Garamond" w:cs="Garamond"/>
          <w:color w:val="000000" w:themeColor="text1"/>
          <w:szCs w:val="24"/>
          <w:lang w:val="es-ES"/>
        </w:rPr>
        <w:t xml:space="preserve">Dicho repositorio utiliza como identificador único y permanente el DOI, con el formato siguiente: </w:t>
      </w:r>
      <w:r w:rsidRPr="3634B11E">
        <w:rPr>
          <w:rFonts w:eastAsia="Garamond" w:cs="Garamond"/>
          <w:i/>
          <w:iCs/>
          <w:color w:val="000000" w:themeColor="text1"/>
          <w:szCs w:val="24"/>
          <w:lang w:val="es-ES"/>
        </w:rPr>
        <w:t>[doi.org/10.34810/</w:t>
      </w:r>
      <w:proofErr w:type="spellStart"/>
      <w:r w:rsidRPr="3634B11E">
        <w:rPr>
          <w:rFonts w:eastAsia="Garamond" w:cs="Garamond"/>
          <w:i/>
          <w:iCs/>
          <w:color w:val="000000" w:themeColor="text1"/>
          <w:szCs w:val="24"/>
          <w:lang w:val="es-ES"/>
        </w:rPr>
        <w:t>dataXXX</w:t>
      </w:r>
      <w:proofErr w:type="spellEnd"/>
      <w:r w:rsidRPr="3634B11E">
        <w:rPr>
          <w:rFonts w:eastAsia="Garamond" w:cs="Garamond"/>
          <w:i/>
          <w:iCs/>
          <w:color w:val="000000" w:themeColor="text1"/>
          <w:szCs w:val="24"/>
          <w:lang w:val="es-ES"/>
        </w:rPr>
        <w:t>]</w:t>
      </w:r>
      <w:r w:rsidRPr="3634B11E">
        <w:rPr>
          <w:rFonts w:eastAsia="Garamond" w:cs="Garamond"/>
          <w:color w:val="000000" w:themeColor="text1"/>
          <w:szCs w:val="24"/>
          <w:lang w:val="es-ES"/>
        </w:rPr>
        <w:t>  </w:t>
      </w:r>
    </w:p>
    <w:p w:rsidR="43194B8A" w:rsidP="3634B11E" w:rsidRDefault="43194B8A" w14:paraId="7FF47843" w14:textId="68B2E758">
      <w:pPr>
        <w:keepNext/>
        <w:keepLines/>
        <w:spacing w:before="240" w:after="120"/>
        <w:ind w:left="284"/>
        <w:rPr>
          <w:rFonts w:ascii="Arial" w:hAnsi="Arial" w:eastAsia="Arial" w:cs="Arial"/>
          <w:color w:val="000000" w:themeColor="text1"/>
          <w:sz w:val="22"/>
          <w:lang w:val="es-ES"/>
        </w:rPr>
      </w:pPr>
      <w:r w:rsidRPr="00094572">
        <w:rPr>
          <w:rFonts w:ascii="Arial" w:hAnsi="Arial" w:eastAsia="Arial" w:cs="Arial"/>
          <w:b/>
          <w:bCs/>
          <w:color w:val="000000" w:themeColor="text1"/>
          <w:sz w:val="22"/>
          <w:lang w:val="es-ES"/>
        </w:rPr>
        <w:t>2.1.C Indicar si se aplica control de versiones</w:t>
      </w:r>
    </w:p>
    <w:p w:rsidR="43194B8A" w:rsidP="3634B11E" w:rsidRDefault="43194B8A" w14:paraId="73AA30CD" w14:textId="695D9CA3">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2.1.C a) Descripción</w:t>
      </w:r>
    </w:p>
    <w:p w:rsidR="43194B8A" w:rsidP="3634B11E" w:rsidRDefault="43194B8A" w14:paraId="1CE76F0A" w14:textId="7E347A5F">
      <w:pPr>
        <w:spacing w:after="120"/>
        <w:ind w:left="567"/>
        <w:rPr>
          <w:rFonts w:eastAsia="Garamond" w:cs="Garamond"/>
          <w:color w:val="000000" w:themeColor="text1"/>
          <w:szCs w:val="24"/>
          <w:lang w:val="es-ES"/>
        </w:rPr>
      </w:pPr>
      <w:r w:rsidRPr="3634B11E">
        <w:rPr>
          <w:rFonts w:eastAsia="Garamond" w:cs="Garamond"/>
          <w:color w:val="000000" w:themeColor="text1"/>
          <w:szCs w:val="24"/>
          <w:lang w:val="es-ES"/>
        </w:rPr>
        <w:t>Especificar si el repositorio en el que se han depositado los datos realiza control de versiones. </w:t>
      </w:r>
    </w:p>
    <w:p w:rsidR="43194B8A" w:rsidP="3634B11E" w:rsidRDefault="43194B8A" w14:paraId="7A428EC9" w14:textId="1A857F75">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2.1.C b) Ejemplo real</w:t>
      </w:r>
    </w:p>
    <w:p w:rsidR="43194B8A" w:rsidP="3634B11E" w:rsidRDefault="43194B8A" w14:paraId="64961FEE" w14:textId="2E0264F7">
      <w:pPr>
        <w:spacing w:after="120"/>
        <w:ind w:left="567"/>
        <w:rPr>
          <w:rFonts w:eastAsia="Garamond" w:cs="Garamond"/>
          <w:color w:val="000000" w:themeColor="text1"/>
          <w:szCs w:val="24"/>
          <w:lang w:val="es-ES"/>
        </w:rPr>
      </w:pPr>
      <w:r w:rsidRPr="3634B11E">
        <w:rPr>
          <w:rFonts w:eastAsia="Garamond" w:cs="Garamond"/>
          <w:b/>
          <w:bCs/>
          <w:color w:val="000000" w:themeColor="text1"/>
          <w:szCs w:val="24"/>
          <w:lang w:val="es-ES"/>
        </w:rPr>
        <w:t>Ej.</w:t>
      </w:r>
      <w:r w:rsidR="00027BCA">
        <w:rPr>
          <w:rFonts w:eastAsia="Garamond" w:cs="Garamond"/>
          <w:b/>
          <w:bCs/>
          <w:color w:val="000000" w:themeColor="text1"/>
          <w:szCs w:val="24"/>
          <w:lang w:val="es-ES"/>
        </w:rPr>
        <w:t xml:space="preserve"> RDR.</w:t>
      </w:r>
      <w:r w:rsidRPr="3634B11E">
        <w:rPr>
          <w:rFonts w:eastAsia="Garamond" w:cs="Garamond"/>
          <w:b/>
          <w:bCs/>
          <w:color w:val="000000" w:themeColor="text1"/>
          <w:szCs w:val="24"/>
          <w:lang w:val="es-ES"/>
        </w:rPr>
        <w:t xml:space="preserve"> </w:t>
      </w:r>
      <w:r w:rsidRPr="3634B11E">
        <w:rPr>
          <w:rFonts w:eastAsia="Garamond" w:cs="Garamond"/>
          <w:color w:val="000000" w:themeColor="text1"/>
          <w:szCs w:val="24"/>
          <w:lang w:val="es-ES"/>
        </w:rPr>
        <w:t>El RDR permite el control de versiones ‘</w:t>
      </w:r>
      <w:proofErr w:type="spellStart"/>
      <w:r w:rsidRPr="3634B11E">
        <w:rPr>
          <w:rFonts w:eastAsia="Garamond" w:cs="Garamond"/>
          <w:color w:val="000000" w:themeColor="text1"/>
          <w:szCs w:val="24"/>
          <w:lang w:val="es-ES"/>
        </w:rPr>
        <w:t>minors</w:t>
      </w:r>
      <w:proofErr w:type="spellEnd"/>
      <w:r w:rsidRPr="3634B11E">
        <w:rPr>
          <w:rFonts w:eastAsia="Garamond" w:cs="Garamond"/>
          <w:color w:val="000000" w:themeColor="text1"/>
          <w:szCs w:val="24"/>
          <w:lang w:val="es-ES"/>
        </w:rPr>
        <w:t>’ (V1.1 -&gt; V1.2) y ‘</w:t>
      </w:r>
      <w:proofErr w:type="spellStart"/>
      <w:r w:rsidRPr="3634B11E">
        <w:rPr>
          <w:rFonts w:eastAsia="Garamond" w:cs="Garamond"/>
          <w:color w:val="000000" w:themeColor="text1"/>
          <w:szCs w:val="24"/>
          <w:lang w:val="es-ES"/>
        </w:rPr>
        <w:t>majors</w:t>
      </w:r>
      <w:proofErr w:type="spellEnd"/>
      <w:r w:rsidRPr="3634B11E">
        <w:rPr>
          <w:rFonts w:eastAsia="Garamond" w:cs="Garamond"/>
          <w:color w:val="000000" w:themeColor="text1"/>
          <w:szCs w:val="24"/>
          <w:lang w:val="es-ES"/>
        </w:rPr>
        <w:t>’ (V.1.0 -&gt; V2.0). </w:t>
      </w:r>
    </w:p>
    <w:p w:rsidR="43194B8A" w:rsidP="3634B11E" w:rsidRDefault="43194B8A" w14:paraId="4913E775" w14:textId="29EBE205">
      <w:pPr>
        <w:keepNext/>
        <w:keepLines/>
        <w:spacing w:before="240" w:after="120"/>
        <w:ind w:left="284"/>
        <w:rPr>
          <w:rFonts w:ascii="Arial" w:hAnsi="Arial" w:eastAsia="Arial" w:cs="Arial"/>
          <w:color w:val="000000" w:themeColor="text1"/>
          <w:sz w:val="22"/>
          <w:lang w:val="es-ES"/>
        </w:rPr>
      </w:pPr>
      <w:r w:rsidRPr="00094572">
        <w:rPr>
          <w:rFonts w:ascii="Arial" w:hAnsi="Arial" w:eastAsia="Arial" w:cs="Arial"/>
          <w:b/>
          <w:bCs/>
          <w:color w:val="000000" w:themeColor="text1"/>
          <w:sz w:val="22"/>
          <w:lang w:val="es-ES"/>
        </w:rPr>
        <w:t>2.1.D Indicar la localización institucional o temática en el repositorio</w:t>
      </w:r>
    </w:p>
    <w:p w:rsidR="43194B8A" w:rsidP="3634B11E" w:rsidRDefault="43194B8A" w14:paraId="11F17709" w14:textId="2FBF56CE">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2.1.D a) Descripción</w:t>
      </w:r>
    </w:p>
    <w:p w:rsidR="43194B8A" w:rsidP="3634B11E" w:rsidRDefault="43194B8A" w14:paraId="45424647" w14:textId="04EEBC65">
      <w:pPr>
        <w:spacing w:after="120"/>
        <w:ind w:left="567"/>
        <w:rPr>
          <w:rFonts w:eastAsia="Garamond" w:cs="Garamond"/>
          <w:color w:val="000000" w:themeColor="text1"/>
          <w:szCs w:val="24"/>
          <w:lang w:val="es-ES"/>
        </w:rPr>
      </w:pPr>
      <w:r w:rsidRPr="3634B11E">
        <w:rPr>
          <w:rFonts w:eastAsia="Garamond" w:cs="Garamond"/>
          <w:color w:val="000000" w:themeColor="text1"/>
          <w:szCs w:val="24"/>
          <w:lang w:val="es-ES"/>
        </w:rPr>
        <w:t>Mencionar, si se ha creado un Dataverse/Instancia específico para alojar los datos de la institución o del proyecto de investigación, la dirección del Dataverse/Instancia.  </w:t>
      </w:r>
    </w:p>
    <w:p w:rsidR="43194B8A" w:rsidP="3634B11E" w:rsidRDefault="43194B8A" w14:paraId="2D33330D" w14:textId="24B942BD">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lastRenderedPageBreak/>
        <w:t>2.1.D b) Ejemplo real</w:t>
      </w:r>
    </w:p>
    <w:p w:rsidR="43194B8A" w:rsidP="3634B11E" w:rsidRDefault="43194B8A" w14:paraId="3A813DF7" w14:textId="6EE8FAF2">
      <w:pPr>
        <w:spacing w:after="120"/>
        <w:ind w:left="567"/>
        <w:rPr>
          <w:rFonts w:eastAsia="Garamond" w:cs="Garamond"/>
          <w:color w:val="000000" w:themeColor="text1"/>
          <w:szCs w:val="24"/>
          <w:lang w:val="es-ES"/>
        </w:rPr>
      </w:pPr>
      <w:r w:rsidRPr="3634B11E">
        <w:rPr>
          <w:rFonts w:eastAsia="Garamond" w:cs="Garamond"/>
          <w:b/>
          <w:bCs/>
          <w:color w:val="000000" w:themeColor="text1"/>
          <w:szCs w:val="24"/>
          <w:lang w:val="es-ES"/>
        </w:rPr>
        <w:t xml:space="preserve">Ej. </w:t>
      </w:r>
      <w:r w:rsidRPr="3634B11E">
        <w:rPr>
          <w:rFonts w:eastAsia="Garamond" w:cs="Garamond"/>
          <w:color w:val="000000" w:themeColor="text1"/>
          <w:szCs w:val="24"/>
          <w:lang w:val="es-ES"/>
        </w:rPr>
        <w:t xml:space="preserve">Todos los conjuntos de datos de investigación vinculados con este proyecto se pueden consultar des del enlace </w:t>
      </w:r>
      <w:r w:rsidRPr="3634B11E">
        <w:rPr>
          <w:rFonts w:eastAsia="Garamond" w:cs="Garamond"/>
          <w:i/>
          <w:iCs/>
          <w:color w:val="000000" w:themeColor="text1"/>
          <w:szCs w:val="24"/>
          <w:lang w:val="es-ES"/>
        </w:rPr>
        <w:t>[especificar el enlace específico para la institución o el proyecto]</w:t>
      </w:r>
      <w:r w:rsidRPr="3634B11E">
        <w:rPr>
          <w:rFonts w:eastAsia="Garamond" w:cs="Garamond"/>
          <w:color w:val="000000" w:themeColor="text1"/>
          <w:szCs w:val="24"/>
          <w:lang w:val="es-ES"/>
        </w:rPr>
        <w:t> </w:t>
      </w:r>
    </w:p>
    <w:p w:rsidR="43194B8A" w:rsidP="3634B11E" w:rsidRDefault="43194B8A" w14:paraId="45EBD456" w14:textId="7B2CE0CF">
      <w:pPr>
        <w:keepNext/>
        <w:keepLines/>
        <w:spacing w:before="360" w:after="120"/>
        <w:rPr>
          <w:rFonts w:ascii="Arial" w:hAnsi="Arial" w:eastAsia="Arial" w:cs="Arial"/>
          <w:color w:val="000000" w:themeColor="text1"/>
          <w:szCs w:val="24"/>
          <w:lang w:val="es-ES"/>
        </w:rPr>
      </w:pPr>
      <w:r w:rsidRPr="3634B11E">
        <w:rPr>
          <w:rFonts w:ascii="Arial" w:hAnsi="Arial" w:eastAsia="Arial" w:cs="Arial"/>
          <w:b/>
          <w:bCs/>
          <w:color w:val="000000" w:themeColor="text1"/>
          <w:szCs w:val="24"/>
          <w:lang w:val="es-ES"/>
        </w:rPr>
        <w:t>2.2 Datos accesibles</w:t>
      </w:r>
    </w:p>
    <w:p w:rsidR="43194B8A" w:rsidP="14FBD02E" w:rsidRDefault="43194B8A" w14:paraId="2A69AE4F" w14:textId="6842CE99" w14:noSpellErr="1">
      <w:pPr>
        <w:keepNext w:val="1"/>
        <w:keepLines w:val="1"/>
        <w:spacing w:before="240" w:after="120"/>
        <w:ind w:left="284"/>
        <w:rPr>
          <w:rFonts w:ascii="Arial" w:hAnsi="Arial" w:eastAsia="Arial" w:cs="Arial"/>
          <w:color w:val="000000" w:themeColor="text1"/>
          <w:sz w:val="22"/>
          <w:szCs w:val="22"/>
          <w:lang w:val="es-ES"/>
        </w:rPr>
      </w:pPr>
      <w:r w:rsidRPr="14FBD02E" w:rsidR="43194B8A">
        <w:rPr>
          <w:rFonts w:ascii="Arial" w:hAnsi="Arial" w:eastAsia="Arial" w:cs="Arial"/>
          <w:b w:val="1"/>
          <w:bCs w:val="1"/>
          <w:color w:val="000000" w:themeColor="text1" w:themeTint="FF" w:themeShade="FF"/>
          <w:sz w:val="22"/>
          <w:szCs w:val="22"/>
          <w:lang w:val="es-ES"/>
        </w:rPr>
        <w:t>2.2.A Durante el periodo de ejecución de la investigación </w:t>
      </w:r>
    </w:p>
    <w:p w:rsidR="43194B8A" w:rsidP="3634B11E" w:rsidRDefault="43194B8A" w14:paraId="02C7CA9E" w14:textId="78246803">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2.2.A a) Descripción</w:t>
      </w:r>
    </w:p>
    <w:p w:rsidR="43194B8A" w:rsidP="3634B11E" w:rsidRDefault="43194B8A" w14:paraId="17D47D1B" w14:textId="7F7F2770">
      <w:pPr>
        <w:spacing w:after="120"/>
        <w:ind w:left="567"/>
        <w:rPr>
          <w:rFonts w:eastAsia="Garamond" w:cs="Garamond"/>
          <w:color w:val="000000" w:themeColor="text1"/>
          <w:szCs w:val="24"/>
          <w:lang w:val="es-ES"/>
        </w:rPr>
      </w:pPr>
      <w:r w:rsidRPr="3634B11E">
        <w:rPr>
          <w:rFonts w:eastAsia="Garamond" w:cs="Garamond"/>
          <w:color w:val="000000" w:themeColor="text1"/>
          <w:szCs w:val="24"/>
          <w:lang w:val="es-ES"/>
        </w:rPr>
        <w:t>Dónde se han almacenado los datos. Quién ha podido acceder, con qué permisos. </w:t>
      </w:r>
    </w:p>
    <w:p w:rsidR="43194B8A" w:rsidP="3634B11E" w:rsidRDefault="43194B8A" w14:paraId="38A09F09" w14:textId="18F2FF36">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 xml:space="preserve">2.2.A b) Ejemplo real </w:t>
      </w:r>
    </w:p>
    <w:p w:rsidR="43194B8A" w:rsidP="3634B11E" w:rsidRDefault="43194B8A" w14:paraId="626CE68B" w14:textId="6EE19CFA">
      <w:pPr>
        <w:spacing w:after="120"/>
        <w:ind w:left="567"/>
        <w:rPr>
          <w:rFonts w:eastAsia="Garamond" w:cs="Garamond"/>
          <w:color w:val="000000" w:themeColor="text1"/>
          <w:szCs w:val="24"/>
          <w:lang w:val="es-ES"/>
        </w:rPr>
      </w:pPr>
      <w:r w:rsidRPr="3634B11E">
        <w:rPr>
          <w:rFonts w:eastAsia="Garamond" w:cs="Garamond"/>
          <w:b/>
          <w:bCs/>
          <w:color w:val="000000" w:themeColor="text1"/>
          <w:szCs w:val="24"/>
          <w:lang w:val="es-ES"/>
        </w:rPr>
        <w:t xml:space="preserve">Ej. </w:t>
      </w:r>
      <w:r w:rsidRPr="3634B11E">
        <w:rPr>
          <w:rFonts w:eastAsia="Garamond" w:cs="Garamond"/>
          <w:color w:val="000000" w:themeColor="text1"/>
          <w:szCs w:val="24"/>
          <w:lang w:val="es-ES"/>
        </w:rPr>
        <w:t xml:space="preserve">Durante el periodo de ejecución de este proyecto los datos se han almacenado en el ECM (Enterprise Content Management) de la institución, </w:t>
      </w:r>
      <w:r w:rsidRPr="00094572" w:rsidR="00094572">
        <w:rPr>
          <w:rFonts w:eastAsia="Garamond" w:cs="Garamond"/>
          <w:i/>
          <w:iCs/>
          <w:color w:val="000000" w:themeColor="text1"/>
          <w:szCs w:val="24"/>
          <w:lang w:val="es-ES"/>
        </w:rPr>
        <w:t>[</w:t>
      </w:r>
      <w:r w:rsidRPr="00094572">
        <w:rPr>
          <w:rFonts w:eastAsia="Garamond" w:cs="Garamond"/>
          <w:i/>
          <w:iCs/>
          <w:color w:val="000000" w:themeColor="text1"/>
          <w:szCs w:val="24"/>
          <w:lang w:val="es-ES"/>
        </w:rPr>
        <w:t>SharePoint de Microsoft</w:t>
      </w:r>
      <w:r w:rsidRPr="00094572" w:rsidR="00094572">
        <w:rPr>
          <w:rFonts w:eastAsia="Garamond" w:cs="Garamond"/>
          <w:i/>
          <w:iCs/>
          <w:color w:val="000000" w:themeColor="text1"/>
          <w:szCs w:val="24"/>
          <w:lang w:val="es-ES"/>
        </w:rPr>
        <w:t>]</w:t>
      </w:r>
      <w:r w:rsidRPr="3634B11E">
        <w:rPr>
          <w:rFonts w:eastAsia="Garamond" w:cs="Garamond"/>
          <w:color w:val="000000" w:themeColor="text1"/>
          <w:szCs w:val="24"/>
          <w:lang w:val="es-ES"/>
        </w:rPr>
        <w:t>, que permite compartir el acceso al conjunto de datos con diferentes permisos en función del usuario. </w:t>
      </w:r>
    </w:p>
    <w:p w:rsidR="43194B8A" w:rsidP="3634B11E" w:rsidRDefault="43194B8A" w14:paraId="1B977ABA" w14:textId="280DBA63">
      <w:pPr>
        <w:spacing w:after="120"/>
        <w:ind w:left="567"/>
        <w:rPr>
          <w:rFonts w:eastAsia="Garamond" w:cs="Garamond"/>
          <w:color w:val="000000" w:themeColor="text1"/>
          <w:szCs w:val="24"/>
          <w:lang w:val="es-ES"/>
        </w:rPr>
      </w:pPr>
      <w:r w:rsidRPr="3634B11E">
        <w:rPr>
          <w:rFonts w:eastAsia="Garamond" w:cs="Garamond"/>
          <w:color w:val="000000" w:themeColor="text1"/>
          <w:szCs w:val="24"/>
          <w:lang w:val="es-ES"/>
        </w:rPr>
        <w:t>Para esta investigación el IP del proyecto ha sido el administrador de todos los conjuntos de datos generados; por otro lado, cada investigador ha creado su propia estructura de carpetas y ficheros, dentro del espacio definido para el proyecto. Los permisos hacia otros espacios en los que no se es propietario han sido solo de consulta.  </w:t>
      </w:r>
    </w:p>
    <w:p w:rsidR="43194B8A" w:rsidP="3634B11E" w:rsidRDefault="43194B8A" w14:paraId="457C175D" w14:textId="5F4997E5">
      <w:pPr>
        <w:keepNext/>
        <w:keepLines/>
        <w:spacing w:before="240" w:after="120"/>
        <w:ind w:left="283"/>
        <w:rPr>
          <w:rFonts w:ascii="Arial" w:hAnsi="Arial" w:eastAsia="Arial" w:cs="Arial"/>
          <w:color w:val="000000" w:themeColor="text1"/>
          <w:sz w:val="22"/>
          <w:lang w:val="es-ES"/>
        </w:rPr>
      </w:pPr>
      <w:r w:rsidRPr="3634B11E">
        <w:rPr>
          <w:rFonts w:ascii="Arial" w:hAnsi="Arial" w:eastAsia="Arial" w:cs="Arial"/>
          <w:b/>
          <w:bCs/>
          <w:color w:val="000000" w:themeColor="text1"/>
          <w:sz w:val="22"/>
          <w:lang w:val="es-ES"/>
        </w:rPr>
        <w:t>2.2.B Al finalizar la investigación (en la que se pueden dar varios casos) </w:t>
      </w:r>
    </w:p>
    <w:p w:rsidR="43194B8A" w:rsidP="3634B11E" w:rsidRDefault="43194B8A" w14:paraId="5F40DDEF" w14:textId="27DFDB25">
      <w:pPr>
        <w:keepNext/>
        <w:keepLines/>
        <w:spacing w:before="240" w:after="120"/>
        <w:ind w:left="566"/>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2.2.B.1 a) Descripción</w:t>
      </w:r>
    </w:p>
    <w:p w:rsidR="43194B8A" w:rsidP="3634B11E" w:rsidRDefault="43194B8A" w14:paraId="1A3B664C" w14:textId="2372A79F">
      <w:pPr>
        <w:spacing w:after="120"/>
        <w:ind w:left="566"/>
        <w:rPr>
          <w:rFonts w:eastAsia="Garamond" w:cs="Garamond"/>
          <w:color w:val="000000" w:themeColor="text1"/>
          <w:szCs w:val="24"/>
          <w:lang w:val="es-ES"/>
        </w:rPr>
      </w:pPr>
      <w:r w:rsidRPr="3634B11E">
        <w:rPr>
          <w:rFonts w:eastAsia="Garamond" w:cs="Garamond"/>
          <w:color w:val="000000" w:themeColor="text1"/>
          <w:szCs w:val="24"/>
          <w:lang w:val="es-ES"/>
        </w:rPr>
        <w:t>Dónde se han almacenado los datos. ¿Quién ha podido acceder, con que permisos? </w:t>
      </w:r>
    </w:p>
    <w:p w:rsidR="43194B8A" w:rsidP="3634B11E" w:rsidRDefault="43194B8A" w14:paraId="3858F873" w14:textId="39FA86EB">
      <w:pPr>
        <w:keepNext/>
        <w:keepLines/>
        <w:spacing w:before="240" w:after="120"/>
        <w:ind w:left="566"/>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 xml:space="preserve">2.2.B.1 b) Ejemplo real </w:t>
      </w:r>
    </w:p>
    <w:p w:rsidR="43194B8A" w:rsidP="3634B11E" w:rsidRDefault="43194B8A" w14:paraId="1B4E1971" w14:textId="525D0BDB">
      <w:pPr>
        <w:spacing w:after="120"/>
        <w:ind w:left="566"/>
        <w:rPr>
          <w:rFonts w:eastAsia="Garamond" w:cs="Garamond"/>
          <w:color w:val="000000" w:themeColor="text1"/>
          <w:szCs w:val="24"/>
          <w:lang w:val="es-ES"/>
        </w:rPr>
      </w:pPr>
      <w:r w:rsidRPr="3634B11E">
        <w:rPr>
          <w:rFonts w:eastAsia="Garamond" w:cs="Garamond"/>
          <w:b/>
          <w:bCs/>
          <w:color w:val="000000" w:themeColor="text1"/>
          <w:szCs w:val="24"/>
          <w:lang w:val="es-ES"/>
        </w:rPr>
        <w:t>Ej. 1</w:t>
      </w:r>
      <w:r w:rsidRPr="3634B11E">
        <w:rPr>
          <w:rFonts w:eastAsia="Garamond" w:cs="Garamond"/>
          <w:color w:val="000000" w:themeColor="text1"/>
          <w:szCs w:val="24"/>
          <w:lang w:val="es-ES"/>
        </w:rPr>
        <w:t xml:space="preserve"> Los datos están depositados en acceso abierto sin ningún tipo de restricción para su acceso. </w:t>
      </w:r>
    </w:p>
    <w:p w:rsidR="43194B8A" w:rsidP="3634B11E" w:rsidRDefault="43194B8A" w14:paraId="1C09A9A7" w14:textId="06E18ACF">
      <w:pPr>
        <w:spacing w:after="120"/>
        <w:ind w:left="566"/>
        <w:rPr>
          <w:rFonts w:eastAsia="Garamond" w:cs="Garamond"/>
          <w:color w:val="000000" w:themeColor="text1"/>
          <w:szCs w:val="24"/>
          <w:lang w:val="es-ES"/>
        </w:rPr>
      </w:pPr>
      <w:r w:rsidRPr="3634B11E">
        <w:rPr>
          <w:rFonts w:eastAsia="Garamond" w:cs="Garamond"/>
          <w:b/>
          <w:bCs/>
          <w:color w:val="000000" w:themeColor="text1"/>
          <w:szCs w:val="24"/>
          <w:lang w:val="es-ES"/>
        </w:rPr>
        <w:t xml:space="preserve">Ej. </w:t>
      </w:r>
      <w:r w:rsidR="00027BCA">
        <w:rPr>
          <w:rFonts w:eastAsia="Garamond" w:cs="Garamond"/>
          <w:b/>
          <w:bCs/>
          <w:color w:val="000000" w:themeColor="text1"/>
          <w:szCs w:val="24"/>
          <w:lang w:val="es-ES"/>
        </w:rPr>
        <w:t>RDR A.</w:t>
      </w:r>
      <w:r w:rsidRPr="3634B11E">
        <w:rPr>
          <w:rFonts w:eastAsia="Garamond" w:cs="Garamond"/>
          <w:color w:val="000000" w:themeColor="text1"/>
          <w:szCs w:val="24"/>
          <w:lang w:val="es-ES"/>
        </w:rPr>
        <w:t xml:space="preserve"> Los datos están depositados en el RDR, con el siguiente DOI: </w:t>
      </w:r>
      <w:r w:rsidRPr="3634B11E">
        <w:rPr>
          <w:rFonts w:eastAsia="Garamond" w:cs="Garamond"/>
          <w:i/>
          <w:iCs/>
          <w:color w:val="000000" w:themeColor="text1"/>
          <w:szCs w:val="24"/>
          <w:lang w:val="es-ES"/>
        </w:rPr>
        <w:t>[doi.org/10.34810/</w:t>
      </w:r>
      <w:proofErr w:type="spellStart"/>
      <w:r w:rsidRPr="3634B11E">
        <w:rPr>
          <w:rFonts w:eastAsia="Garamond" w:cs="Garamond"/>
          <w:i/>
          <w:iCs/>
          <w:color w:val="000000" w:themeColor="text1"/>
          <w:szCs w:val="24"/>
          <w:lang w:val="es-ES"/>
        </w:rPr>
        <w:t>dataXXX</w:t>
      </w:r>
      <w:proofErr w:type="spellEnd"/>
      <w:r w:rsidRPr="3634B11E">
        <w:rPr>
          <w:rFonts w:eastAsia="Garamond" w:cs="Garamond"/>
          <w:i/>
          <w:iCs/>
          <w:color w:val="000000" w:themeColor="text1"/>
          <w:szCs w:val="24"/>
          <w:lang w:val="es-ES"/>
        </w:rPr>
        <w:t>]</w:t>
      </w:r>
      <w:r w:rsidRPr="3634B11E">
        <w:rPr>
          <w:rFonts w:eastAsia="Garamond" w:cs="Garamond"/>
          <w:color w:val="000000" w:themeColor="text1"/>
          <w:szCs w:val="24"/>
          <w:lang w:val="es-ES"/>
        </w:rPr>
        <w:t xml:space="preserve">. Los metadatos están disponibles en acceso abierto, los ficheros tienen interpuesto un periodo de embargo que finaliza </w:t>
      </w:r>
      <w:r w:rsidRPr="00094572" w:rsidR="00094572">
        <w:rPr>
          <w:rFonts w:eastAsia="Garamond" w:cs="Garamond"/>
          <w:i/>
          <w:iCs/>
          <w:color w:val="000000" w:themeColor="text1"/>
          <w:szCs w:val="24"/>
          <w:lang w:val="es-ES"/>
        </w:rPr>
        <w:t>[</w:t>
      </w:r>
      <w:proofErr w:type="spellStart"/>
      <w:r w:rsidRPr="00094572">
        <w:rPr>
          <w:rFonts w:eastAsia="Garamond" w:cs="Garamond"/>
          <w:i/>
          <w:iCs/>
          <w:color w:val="000000" w:themeColor="text1"/>
          <w:szCs w:val="24"/>
          <w:lang w:val="es-ES"/>
        </w:rPr>
        <w:t>dd</w:t>
      </w:r>
      <w:proofErr w:type="spellEnd"/>
      <w:r w:rsidRPr="00094572">
        <w:rPr>
          <w:rFonts w:eastAsia="Garamond" w:cs="Garamond"/>
          <w:i/>
          <w:iCs/>
          <w:color w:val="000000" w:themeColor="text1"/>
          <w:szCs w:val="24"/>
          <w:lang w:val="es-ES"/>
        </w:rPr>
        <w:t>/mm/</w:t>
      </w:r>
      <w:proofErr w:type="spellStart"/>
      <w:r w:rsidRPr="00094572">
        <w:rPr>
          <w:rFonts w:eastAsia="Garamond" w:cs="Garamond"/>
          <w:i/>
          <w:iCs/>
          <w:color w:val="000000" w:themeColor="text1"/>
          <w:szCs w:val="24"/>
          <w:lang w:val="es-ES"/>
        </w:rPr>
        <w:t>aaaa</w:t>
      </w:r>
      <w:proofErr w:type="spellEnd"/>
      <w:r w:rsidRPr="00094572" w:rsidR="00094572">
        <w:rPr>
          <w:rFonts w:eastAsia="Garamond" w:cs="Garamond"/>
          <w:i/>
          <w:iCs/>
          <w:color w:val="000000" w:themeColor="text1"/>
          <w:szCs w:val="24"/>
          <w:lang w:val="es-ES"/>
        </w:rPr>
        <w:t>]</w:t>
      </w:r>
      <w:r w:rsidRPr="3634B11E">
        <w:rPr>
          <w:rFonts w:eastAsia="Garamond" w:cs="Garamond"/>
          <w:color w:val="000000" w:themeColor="text1"/>
          <w:szCs w:val="24"/>
          <w:lang w:val="es-ES"/>
        </w:rPr>
        <w:t>, y a partir de ese momento estarán accesibles sin ningún tipo de restricción.</w:t>
      </w:r>
    </w:p>
    <w:p w:rsidR="43194B8A" w:rsidP="3634B11E" w:rsidRDefault="43194B8A" w14:paraId="56956363" w14:textId="561C5E5B">
      <w:pPr>
        <w:spacing w:after="120"/>
        <w:ind w:left="566"/>
        <w:rPr>
          <w:rFonts w:eastAsia="Garamond" w:cs="Garamond"/>
          <w:color w:val="000000" w:themeColor="text1"/>
          <w:szCs w:val="24"/>
          <w:lang w:val="es-ES"/>
        </w:rPr>
      </w:pPr>
      <w:r w:rsidRPr="3634B11E">
        <w:rPr>
          <w:rFonts w:eastAsia="Garamond" w:cs="Garamond"/>
          <w:b/>
          <w:bCs/>
          <w:color w:val="000000" w:themeColor="text1"/>
          <w:szCs w:val="24"/>
          <w:lang w:val="es-ES"/>
        </w:rPr>
        <w:t>Ej</w:t>
      </w:r>
      <w:r w:rsidR="00027BCA">
        <w:rPr>
          <w:rFonts w:eastAsia="Garamond" w:cs="Garamond"/>
          <w:b/>
          <w:bCs/>
          <w:color w:val="000000" w:themeColor="text1"/>
          <w:szCs w:val="24"/>
          <w:lang w:val="es-ES"/>
        </w:rPr>
        <w:t>. RDR B.</w:t>
      </w:r>
      <w:r w:rsidRPr="3634B11E">
        <w:rPr>
          <w:rFonts w:eastAsia="Garamond" w:cs="Garamond"/>
          <w:color w:val="000000" w:themeColor="text1"/>
          <w:szCs w:val="24"/>
          <w:lang w:val="es-ES"/>
        </w:rPr>
        <w:t xml:space="preserve"> Los datos de investigación están depositados en el RDR con el siguiente DOI: </w:t>
      </w:r>
      <w:r w:rsidRPr="3634B11E">
        <w:rPr>
          <w:rFonts w:eastAsia="Garamond" w:cs="Garamond"/>
          <w:i/>
          <w:iCs/>
          <w:color w:val="000000" w:themeColor="text1"/>
          <w:szCs w:val="24"/>
          <w:lang w:val="es-ES"/>
        </w:rPr>
        <w:t>[doi.org/10.34810/</w:t>
      </w:r>
      <w:proofErr w:type="spellStart"/>
      <w:r w:rsidRPr="3634B11E">
        <w:rPr>
          <w:rFonts w:eastAsia="Garamond" w:cs="Garamond"/>
          <w:i/>
          <w:iCs/>
          <w:color w:val="000000" w:themeColor="text1"/>
          <w:szCs w:val="24"/>
          <w:lang w:val="es-ES"/>
        </w:rPr>
        <w:t>dataXXX</w:t>
      </w:r>
      <w:proofErr w:type="spellEnd"/>
      <w:r w:rsidRPr="3634B11E">
        <w:rPr>
          <w:rFonts w:eastAsia="Garamond" w:cs="Garamond"/>
          <w:i/>
          <w:iCs/>
          <w:color w:val="000000" w:themeColor="text1"/>
          <w:szCs w:val="24"/>
          <w:lang w:val="es-ES"/>
        </w:rPr>
        <w:t>]</w:t>
      </w:r>
      <w:r w:rsidRPr="3634B11E">
        <w:rPr>
          <w:rFonts w:eastAsia="Garamond" w:cs="Garamond"/>
          <w:color w:val="000000" w:themeColor="text1"/>
          <w:szCs w:val="24"/>
          <w:lang w:val="es-ES"/>
        </w:rPr>
        <w:t>. Los metadatos están disponibles en acceso abierto, los ficheros tienen interpuesto un acceso restringido dado que para poder ser compartidos se debe generar un convenio de colaboración para su reutilización.</w:t>
      </w:r>
    </w:p>
    <w:p w:rsidR="43194B8A" w:rsidP="3634B11E" w:rsidRDefault="43194B8A" w14:paraId="1D0C17B9" w14:textId="14A82349">
      <w:pPr>
        <w:spacing w:after="120"/>
        <w:ind w:left="566"/>
        <w:rPr>
          <w:rFonts w:eastAsia="Garamond" w:cs="Garamond"/>
          <w:color w:val="000000" w:themeColor="text1"/>
          <w:szCs w:val="24"/>
          <w:lang w:val="es-ES"/>
        </w:rPr>
      </w:pPr>
      <w:r w:rsidRPr="3634B11E">
        <w:rPr>
          <w:rFonts w:eastAsia="Garamond" w:cs="Garamond"/>
          <w:b/>
          <w:bCs/>
          <w:color w:val="000000" w:themeColor="text1"/>
          <w:szCs w:val="24"/>
          <w:lang w:val="es-ES"/>
        </w:rPr>
        <w:t>Ej.</w:t>
      </w:r>
      <w:r w:rsidR="00027BCA">
        <w:rPr>
          <w:rFonts w:eastAsia="Garamond" w:cs="Garamond"/>
          <w:b/>
          <w:bCs/>
          <w:color w:val="000000" w:themeColor="text1"/>
          <w:szCs w:val="24"/>
          <w:lang w:val="es-ES"/>
        </w:rPr>
        <w:t xml:space="preserve"> RDR C.</w:t>
      </w:r>
      <w:r w:rsidRPr="3634B11E">
        <w:rPr>
          <w:rFonts w:eastAsia="Garamond" w:cs="Garamond"/>
          <w:color w:val="000000" w:themeColor="text1"/>
          <w:szCs w:val="24"/>
          <w:lang w:val="es-ES"/>
        </w:rPr>
        <w:t xml:space="preserve"> Los datos de investigación contienen datos de carácter personal por lo que no se han depositado en cumplimiento con</w:t>
      </w:r>
      <w:r w:rsidRPr="3634B11E">
        <w:rPr>
          <w:rFonts w:eastAsia="Garamond" w:cs="Garamond"/>
          <w:i/>
          <w:iCs/>
          <w:color w:val="000000" w:themeColor="text1"/>
          <w:szCs w:val="24"/>
          <w:lang w:val="es-ES"/>
        </w:rPr>
        <w:t xml:space="preserve"> </w:t>
      </w:r>
      <w:proofErr w:type="gramStart"/>
      <w:r w:rsidRPr="3634B11E">
        <w:rPr>
          <w:rFonts w:eastAsia="Garamond" w:cs="Garamond"/>
          <w:i/>
          <w:iCs/>
          <w:color w:val="000000" w:themeColor="text1"/>
          <w:szCs w:val="24"/>
          <w:lang w:val="es-ES"/>
        </w:rPr>
        <w:t>[....</w:t>
      </w:r>
      <w:proofErr w:type="gramEnd"/>
      <w:r w:rsidRPr="3634B11E">
        <w:rPr>
          <w:rFonts w:eastAsia="Garamond" w:cs="Garamond"/>
          <w:i/>
          <w:iCs/>
          <w:color w:val="000000" w:themeColor="text1"/>
          <w:szCs w:val="24"/>
          <w:lang w:val="es-ES"/>
        </w:rPr>
        <w:t xml:space="preserve">] </w:t>
      </w:r>
      <w:r w:rsidRPr="3634B11E">
        <w:rPr>
          <w:rFonts w:eastAsia="Garamond" w:cs="Garamond"/>
          <w:color w:val="000000" w:themeColor="text1"/>
          <w:szCs w:val="24"/>
          <w:lang w:val="es-ES"/>
        </w:rPr>
        <w:t>/ Dado que el reglamento del RDR especifica que no se pueden depositar este tipo de datos. </w:t>
      </w:r>
    </w:p>
    <w:p w:rsidR="43194B8A" w:rsidP="3634B11E" w:rsidRDefault="43194B8A" w14:paraId="4DE99A12" w14:textId="57EE00F7">
      <w:pPr>
        <w:keepNext/>
        <w:keepLines/>
        <w:spacing w:before="240" w:after="120"/>
        <w:ind w:left="566"/>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lastRenderedPageBreak/>
        <w:t>2.2.B.2 a) Descripción</w:t>
      </w:r>
    </w:p>
    <w:p w:rsidR="43194B8A" w:rsidP="3634B11E" w:rsidRDefault="43194B8A" w14:paraId="36FD1742" w14:textId="7758CE3B">
      <w:pPr>
        <w:spacing w:after="120"/>
        <w:ind w:left="566"/>
        <w:rPr>
          <w:rFonts w:eastAsia="Garamond" w:cs="Garamond"/>
          <w:color w:val="000000" w:themeColor="text1"/>
          <w:szCs w:val="24"/>
          <w:lang w:val="es-ES"/>
        </w:rPr>
      </w:pPr>
      <w:r w:rsidRPr="3634B11E">
        <w:rPr>
          <w:rFonts w:eastAsia="Garamond" w:cs="Garamond"/>
          <w:color w:val="000000" w:themeColor="text1"/>
          <w:szCs w:val="24"/>
          <w:lang w:val="es-ES"/>
        </w:rPr>
        <w:t>Se debe mencionar los métodos y programas necesarios para acceder a los datos. La recomendación es realizar el depósito en formatos abiertos. En los casos de que la disciplina utilice formatos propietarios como estándares del ámbito, se debe indicar el programa y la versión específica que se ha utilizado para crear el conjunto de datos de investigación. </w:t>
      </w:r>
    </w:p>
    <w:p w:rsidR="43194B8A" w:rsidP="3634B11E" w:rsidRDefault="43194B8A" w14:paraId="23AF8AE3" w14:textId="4714332B">
      <w:pPr>
        <w:keepNext/>
        <w:keepLines/>
        <w:spacing w:before="240" w:after="120"/>
        <w:ind w:left="566"/>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 xml:space="preserve">2.2.B.2 b) Ejemplo real </w:t>
      </w:r>
    </w:p>
    <w:p w:rsidR="43194B8A" w:rsidP="3634B11E" w:rsidRDefault="43194B8A" w14:paraId="0692FE98" w14:textId="194438F7">
      <w:pPr>
        <w:spacing w:after="120"/>
        <w:ind w:left="566"/>
        <w:rPr>
          <w:rFonts w:eastAsia="Garamond" w:cs="Garamond"/>
          <w:color w:val="000000" w:themeColor="text1"/>
          <w:szCs w:val="24"/>
          <w:lang w:val="es-ES"/>
        </w:rPr>
      </w:pPr>
      <w:r w:rsidRPr="3634B11E">
        <w:rPr>
          <w:rFonts w:eastAsia="Garamond" w:cs="Garamond"/>
          <w:b/>
          <w:bCs/>
          <w:color w:val="000000" w:themeColor="text1"/>
          <w:szCs w:val="24"/>
          <w:lang w:val="es-ES"/>
        </w:rPr>
        <w:t>Ej. 1</w:t>
      </w:r>
      <w:r w:rsidRPr="3634B11E">
        <w:rPr>
          <w:rFonts w:eastAsia="Garamond" w:cs="Garamond"/>
          <w:color w:val="000000" w:themeColor="text1"/>
          <w:szCs w:val="24"/>
          <w:lang w:val="es-ES"/>
        </w:rPr>
        <w:t xml:space="preserve"> Los datos se han depositado en formato </w:t>
      </w:r>
      <w:r w:rsidRPr="00094572" w:rsidR="00094572">
        <w:rPr>
          <w:rFonts w:eastAsia="Garamond" w:cs="Garamond"/>
          <w:i/>
          <w:iCs/>
          <w:color w:val="000000" w:themeColor="text1"/>
          <w:szCs w:val="24"/>
          <w:lang w:val="es-ES"/>
        </w:rPr>
        <w:t>[</w:t>
      </w:r>
      <w:r w:rsidRPr="00094572">
        <w:rPr>
          <w:rFonts w:eastAsia="Garamond" w:cs="Garamond"/>
          <w:i/>
          <w:iCs/>
          <w:color w:val="000000" w:themeColor="text1"/>
          <w:szCs w:val="24"/>
          <w:lang w:val="es-ES"/>
        </w:rPr>
        <w:t>(.</w:t>
      </w:r>
      <w:proofErr w:type="spellStart"/>
      <w:r w:rsidRPr="00094572">
        <w:rPr>
          <w:rFonts w:eastAsia="Garamond" w:cs="Garamond"/>
          <w:i/>
          <w:iCs/>
          <w:color w:val="000000" w:themeColor="text1"/>
          <w:szCs w:val="24"/>
          <w:lang w:val="es-ES"/>
        </w:rPr>
        <w:t>csv</w:t>
      </w:r>
      <w:proofErr w:type="spellEnd"/>
      <w:r w:rsidRPr="00094572">
        <w:rPr>
          <w:rFonts w:eastAsia="Garamond" w:cs="Garamond"/>
          <w:i/>
          <w:iCs/>
          <w:color w:val="000000" w:themeColor="text1"/>
          <w:szCs w:val="24"/>
          <w:lang w:val="es-ES"/>
        </w:rPr>
        <w:t>, .</w:t>
      </w:r>
      <w:proofErr w:type="spellStart"/>
      <w:r w:rsidRPr="00094572">
        <w:rPr>
          <w:rFonts w:eastAsia="Garamond" w:cs="Garamond"/>
          <w:i/>
          <w:iCs/>
          <w:color w:val="000000" w:themeColor="text1"/>
          <w:szCs w:val="24"/>
          <w:lang w:val="es-ES"/>
        </w:rPr>
        <w:t>tiff</w:t>
      </w:r>
      <w:proofErr w:type="spellEnd"/>
      <w:r w:rsidRPr="00094572">
        <w:rPr>
          <w:rFonts w:eastAsia="Garamond" w:cs="Garamond"/>
          <w:i/>
          <w:iCs/>
          <w:color w:val="000000" w:themeColor="text1"/>
          <w:szCs w:val="24"/>
          <w:lang w:val="es-ES"/>
        </w:rPr>
        <w:t>, .</w:t>
      </w:r>
      <w:proofErr w:type="spellStart"/>
      <w:r w:rsidRPr="00094572">
        <w:rPr>
          <w:rFonts w:eastAsia="Garamond" w:cs="Garamond"/>
          <w:i/>
          <w:iCs/>
          <w:color w:val="000000" w:themeColor="text1"/>
          <w:szCs w:val="24"/>
          <w:lang w:val="es-ES"/>
        </w:rPr>
        <w:t>pdf</w:t>
      </w:r>
      <w:proofErr w:type="spellEnd"/>
      <w:proofErr w:type="gramStart"/>
      <w:r w:rsidRPr="00094572">
        <w:rPr>
          <w:rFonts w:eastAsia="Garamond" w:cs="Garamond"/>
          <w:i/>
          <w:iCs/>
          <w:color w:val="000000" w:themeColor="text1"/>
          <w:szCs w:val="24"/>
          <w:lang w:val="es-ES"/>
        </w:rPr>
        <w:t>, .</w:t>
      </w:r>
      <w:proofErr w:type="spellStart"/>
      <w:r w:rsidRPr="00094572">
        <w:rPr>
          <w:rFonts w:eastAsia="Garamond" w:cs="Garamond"/>
          <w:i/>
          <w:iCs/>
          <w:color w:val="000000" w:themeColor="text1"/>
          <w:szCs w:val="24"/>
          <w:lang w:val="es-ES"/>
        </w:rPr>
        <w:t>tab</w:t>
      </w:r>
      <w:proofErr w:type="spellEnd"/>
      <w:r w:rsidRPr="00094572">
        <w:rPr>
          <w:rFonts w:eastAsia="Garamond" w:cs="Garamond"/>
          <w:i/>
          <w:iCs/>
          <w:color w:val="000000" w:themeColor="text1"/>
          <w:szCs w:val="24"/>
          <w:lang w:val="es-ES"/>
        </w:rPr>
        <w:t>....</w:t>
      </w:r>
      <w:proofErr w:type="gramEnd"/>
      <w:r w:rsidRPr="00094572">
        <w:rPr>
          <w:rFonts w:eastAsia="Garamond" w:cs="Garamond"/>
          <w:i/>
          <w:iCs/>
          <w:color w:val="000000" w:themeColor="text1"/>
          <w:szCs w:val="24"/>
          <w:lang w:val="es-ES"/>
        </w:rPr>
        <w:t>)</w:t>
      </w:r>
      <w:r w:rsidRPr="00094572" w:rsidR="00094572">
        <w:rPr>
          <w:rFonts w:eastAsia="Garamond" w:cs="Garamond"/>
          <w:i/>
          <w:iCs/>
          <w:color w:val="000000" w:themeColor="text1"/>
          <w:szCs w:val="24"/>
          <w:lang w:val="es-ES"/>
        </w:rPr>
        <w:t>]</w:t>
      </w:r>
      <w:r w:rsidRPr="00094572">
        <w:rPr>
          <w:rFonts w:eastAsia="Garamond" w:cs="Garamond"/>
          <w:i/>
          <w:iCs/>
          <w:color w:val="000000" w:themeColor="text1"/>
          <w:szCs w:val="24"/>
          <w:lang w:val="es-ES"/>
        </w:rPr>
        <w:t xml:space="preserve"> </w:t>
      </w:r>
      <w:r w:rsidRPr="3634B11E">
        <w:rPr>
          <w:rFonts w:eastAsia="Garamond" w:cs="Garamond"/>
          <w:color w:val="000000" w:themeColor="text1"/>
          <w:szCs w:val="24"/>
          <w:lang w:val="es-ES"/>
        </w:rPr>
        <w:t>que es abierto y no se precisa de ningún programa específico para poder acceder a ellos. </w:t>
      </w:r>
    </w:p>
    <w:p w:rsidR="43194B8A" w:rsidP="3634B11E" w:rsidRDefault="43194B8A" w14:paraId="60180BA7" w14:textId="7A5B37D1">
      <w:pPr>
        <w:spacing w:after="120"/>
        <w:ind w:left="566"/>
        <w:rPr>
          <w:rFonts w:eastAsia="Garamond" w:cs="Garamond"/>
          <w:color w:val="000000" w:themeColor="text1"/>
          <w:szCs w:val="24"/>
          <w:lang w:val="es-ES"/>
        </w:rPr>
      </w:pPr>
      <w:r w:rsidRPr="3634B11E">
        <w:rPr>
          <w:rFonts w:eastAsia="Garamond" w:cs="Garamond"/>
          <w:b/>
          <w:bCs/>
          <w:color w:val="000000" w:themeColor="text1"/>
          <w:szCs w:val="24"/>
          <w:lang w:val="es-ES"/>
        </w:rPr>
        <w:t>Ej. 2</w:t>
      </w:r>
      <w:r w:rsidRPr="3634B11E">
        <w:rPr>
          <w:rFonts w:eastAsia="Garamond" w:cs="Garamond"/>
          <w:color w:val="000000" w:themeColor="text1"/>
          <w:szCs w:val="24"/>
          <w:lang w:val="es-ES"/>
        </w:rPr>
        <w:t xml:space="preserve"> Los datos se han generado en </w:t>
      </w:r>
      <w:r w:rsidRPr="00027BCA" w:rsidR="00027BCA">
        <w:rPr>
          <w:rFonts w:eastAsia="Garamond" w:cs="Garamond"/>
          <w:i/>
          <w:iCs/>
          <w:color w:val="000000" w:themeColor="text1"/>
          <w:szCs w:val="24"/>
          <w:lang w:val="es-ES"/>
        </w:rPr>
        <w:t>[</w:t>
      </w:r>
      <w:proofErr w:type="gramStart"/>
      <w:r w:rsidRPr="00027BCA">
        <w:rPr>
          <w:rFonts w:eastAsia="Garamond" w:cs="Garamond"/>
          <w:i/>
          <w:iCs/>
          <w:color w:val="000000" w:themeColor="text1"/>
          <w:szCs w:val="24"/>
          <w:lang w:val="es-ES"/>
        </w:rPr>
        <w:t>formato .raw</w:t>
      </w:r>
      <w:proofErr w:type="gramEnd"/>
      <w:r w:rsidRPr="00027BCA" w:rsidR="00027BCA">
        <w:rPr>
          <w:rFonts w:eastAsia="Garamond" w:cs="Garamond"/>
          <w:i/>
          <w:iCs/>
          <w:color w:val="000000" w:themeColor="text1"/>
          <w:szCs w:val="24"/>
          <w:lang w:val="es-ES"/>
        </w:rPr>
        <w:t>]</w:t>
      </w:r>
      <w:r w:rsidRPr="3634B11E">
        <w:rPr>
          <w:rFonts w:eastAsia="Garamond" w:cs="Garamond"/>
          <w:color w:val="000000" w:themeColor="text1"/>
          <w:szCs w:val="24"/>
          <w:lang w:val="es-ES"/>
        </w:rPr>
        <w:t xml:space="preserve">, que es el formato estándar y propietario del </w:t>
      </w:r>
      <w:r w:rsidRPr="3634B11E">
        <w:rPr>
          <w:rFonts w:eastAsia="Garamond" w:cs="Garamond"/>
          <w:i/>
          <w:iCs/>
          <w:color w:val="000000" w:themeColor="text1"/>
          <w:szCs w:val="24"/>
          <w:lang w:val="es-ES"/>
        </w:rPr>
        <w:t>[software XXX versión XXX]</w:t>
      </w:r>
      <w:r w:rsidRPr="3634B11E">
        <w:rPr>
          <w:rFonts w:eastAsia="Garamond" w:cs="Garamond"/>
          <w:color w:val="000000" w:themeColor="text1"/>
          <w:szCs w:val="24"/>
          <w:lang w:val="es-ES"/>
        </w:rPr>
        <w:t xml:space="preserve"> utilizado en espectrometría de masas. Este formato requiere el uso del programa mencionado para la apertura, visualización y análisis de los datos depositados en </w:t>
      </w:r>
      <w:proofErr w:type="gramStart"/>
      <w:r w:rsidRPr="00027BCA" w:rsidR="00027BCA">
        <w:rPr>
          <w:rFonts w:eastAsia="Garamond" w:cs="Garamond"/>
          <w:i/>
          <w:iCs/>
          <w:color w:val="000000" w:themeColor="text1"/>
          <w:szCs w:val="24"/>
          <w:lang w:val="es-ES"/>
        </w:rPr>
        <w:t>[</w:t>
      </w:r>
      <w:r w:rsidRPr="00027BCA">
        <w:rPr>
          <w:rFonts w:eastAsia="Garamond" w:cs="Garamond"/>
          <w:i/>
          <w:iCs/>
          <w:color w:val="000000" w:themeColor="text1"/>
          <w:szCs w:val="24"/>
          <w:lang w:val="es-ES"/>
        </w:rPr>
        <w:t>.raw</w:t>
      </w:r>
      <w:proofErr w:type="gramEnd"/>
      <w:r w:rsidRPr="00027BCA" w:rsidR="00027BCA">
        <w:rPr>
          <w:rFonts w:eastAsia="Garamond" w:cs="Garamond"/>
          <w:i/>
          <w:iCs/>
          <w:color w:val="000000" w:themeColor="text1"/>
          <w:szCs w:val="24"/>
          <w:lang w:val="es-ES"/>
        </w:rPr>
        <w:t>]</w:t>
      </w:r>
      <w:r w:rsidRPr="3634B11E">
        <w:rPr>
          <w:rFonts w:eastAsia="Garamond" w:cs="Garamond"/>
          <w:color w:val="000000" w:themeColor="text1"/>
          <w:szCs w:val="24"/>
          <w:lang w:val="es-ES"/>
        </w:rPr>
        <w:t xml:space="preserve">. </w:t>
      </w:r>
      <w:r w:rsidRPr="3634B11E">
        <w:rPr>
          <w:rFonts w:eastAsia="Garamond" w:cs="Garamond"/>
          <w:i/>
          <w:iCs/>
          <w:color w:val="000000" w:themeColor="text1"/>
          <w:szCs w:val="24"/>
          <w:lang w:val="es-ES"/>
        </w:rPr>
        <w:t xml:space="preserve">[Software XXX] </w:t>
      </w:r>
      <w:r w:rsidRPr="3634B11E">
        <w:rPr>
          <w:rFonts w:eastAsia="Garamond" w:cs="Garamond"/>
          <w:color w:val="000000" w:themeColor="text1"/>
          <w:szCs w:val="24"/>
          <w:lang w:val="es-ES"/>
        </w:rPr>
        <w:t>no permite exportar los datos en su totalidad a un formato abierto sin perder parte de la información estructural del experimento (metadatos de adquisición, parámetros del instrumento, etc.). Por ello, el acceso completo a los datos originales está condicionado a disponer de dicho software.</w:t>
      </w:r>
    </w:p>
    <w:p w:rsidR="43194B8A" w:rsidP="3634B11E" w:rsidRDefault="43194B8A" w14:paraId="7A0A9A78" w14:textId="4C4E9753">
      <w:pPr>
        <w:keepNext/>
        <w:keepLines/>
        <w:spacing w:before="360" w:after="120"/>
        <w:rPr>
          <w:rFonts w:ascii="Arial" w:hAnsi="Arial" w:eastAsia="Arial" w:cs="Arial"/>
          <w:color w:val="000000" w:themeColor="text1"/>
          <w:szCs w:val="24"/>
          <w:lang w:val="es-ES"/>
        </w:rPr>
      </w:pPr>
      <w:r w:rsidRPr="3634B11E">
        <w:rPr>
          <w:rFonts w:ascii="Arial" w:hAnsi="Arial" w:eastAsia="Arial" w:cs="Arial"/>
          <w:b/>
          <w:bCs/>
          <w:color w:val="000000" w:themeColor="text1"/>
          <w:szCs w:val="24"/>
          <w:lang w:val="es-ES"/>
        </w:rPr>
        <w:t>2.3 Datos interoperables</w:t>
      </w:r>
    </w:p>
    <w:p w:rsidR="43194B8A" w:rsidP="14FBD02E" w:rsidRDefault="43194B8A" w14:paraId="09C3C426" w14:textId="70F86297">
      <w:pPr>
        <w:keepNext w:val="1"/>
        <w:keepLines w:val="1"/>
        <w:spacing w:before="240" w:after="120"/>
        <w:ind w:left="284"/>
        <w:rPr>
          <w:rFonts w:ascii="Arial" w:hAnsi="Arial" w:eastAsia="Arial" w:cs="Arial"/>
          <w:color w:val="000000" w:themeColor="text1"/>
          <w:sz w:val="22"/>
          <w:szCs w:val="22"/>
          <w:lang w:val="es-ES"/>
        </w:rPr>
      </w:pPr>
      <w:r w:rsidRPr="14FBD02E" w:rsidR="43194B8A">
        <w:rPr>
          <w:rFonts w:ascii="Arial" w:hAnsi="Arial" w:eastAsia="Arial" w:cs="Arial"/>
          <w:b w:val="1"/>
          <w:bCs w:val="1"/>
          <w:color w:val="000000" w:themeColor="text1" w:themeTint="FF" w:themeShade="FF"/>
          <w:sz w:val="22"/>
          <w:szCs w:val="22"/>
          <w:lang w:val="es-ES"/>
        </w:rPr>
        <w:t>2.3.A Especificar la interoperabilidad de los datos. Explicar qué datos y qué vocabularios de metadatos, estándares o metodologías se seguirán para facilitar la interoperabilidad</w:t>
      </w:r>
    </w:p>
    <w:p w:rsidR="43194B8A" w:rsidP="3634B11E" w:rsidRDefault="43194B8A" w14:paraId="30905454" w14:textId="678A88D7">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2.2.A a) Descripción</w:t>
      </w:r>
    </w:p>
    <w:p w:rsidR="43194B8A" w:rsidP="3634B11E" w:rsidRDefault="43194B8A" w14:paraId="587E11D1" w14:textId="019E3345">
      <w:pPr>
        <w:spacing w:after="120"/>
        <w:ind w:left="567"/>
        <w:rPr>
          <w:rFonts w:eastAsia="Garamond" w:cs="Garamond"/>
          <w:color w:val="000000" w:themeColor="text1"/>
          <w:szCs w:val="24"/>
          <w:lang w:val="es-ES"/>
        </w:rPr>
      </w:pPr>
      <w:r w:rsidRPr="3634B11E">
        <w:rPr>
          <w:rFonts w:eastAsia="Garamond" w:cs="Garamond"/>
          <w:color w:val="000000" w:themeColor="text1"/>
          <w:szCs w:val="24"/>
          <w:lang w:val="es-ES"/>
        </w:rPr>
        <w:t>Explicar qué vocabularios, estándares o metodologías de datos y metadatos se seguirán para facilitar la interoperabilidad. La interoperabilidad de datos del proyecto permite el intercambio y reutilización de datos entre investigadores, instituciones, organizaciones, países, etc. Adherirse a los estándares de formatos que sean, en la medida de lo posible, compatibles con programas y aplicaciones abiertas. </w:t>
      </w:r>
    </w:p>
    <w:p w:rsidR="43194B8A" w:rsidP="3634B11E" w:rsidRDefault="43194B8A" w14:paraId="4520CB6C" w14:textId="03CC8506">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 xml:space="preserve">2.2.A b) Ejemplo real </w:t>
      </w:r>
    </w:p>
    <w:p w:rsidR="43194B8A" w:rsidP="3634B11E" w:rsidRDefault="43194B8A" w14:paraId="384B027B" w14:textId="23C3640D">
      <w:pPr>
        <w:spacing w:after="120"/>
        <w:ind w:left="567"/>
        <w:rPr>
          <w:rFonts w:eastAsia="Garamond" w:cs="Garamond"/>
          <w:color w:val="000000" w:themeColor="text1"/>
          <w:szCs w:val="24"/>
          <w:lang w:val="es-ES"/>
        </w:rPr>
      </w:pPr>
      <w:r w:rsidRPr="3634B11E">
        <w:rPr>
          <w:rFonts w:eastAsia="Garamond" w:cs="Garamond"/>
          <w:b/>
          <w:bCs/>
          <w:color w:val="000000" w:themeColor="text1"/>
          <w:szCs w:val="24"/>
          <w:lang w:val="es-ES"/>
        </w:rPr>
        <w:t>Ej. 1</w:t>
      </w:r>
      <w:r w:rsidRPr="3634B11E">
        <w:rPr>
          <w:rFonts w:eastAsia="Garamond" w:cs="Garamond"/>
          <w:color w:val="000000" w:themeColor="text1"/>
          <w:szCs w:val="24"/>
          <w:lang w:val="es-ES"/>
        </w:rPr>
        <w:t xml:space="preserve"> Los datos generados en el proyecto serán interoperables, ya que los conjuntos de datos se ajustarán a formatos estandarizados: </w:t>
      </w:r>
      <w:r w:rsidRPr="00027BCA" w:rsidR="00027BCA">
        <w:rPr>
          <w:rFonts w:eastAsia="Garamond" w:cs="Garamond"/>
          <w:i/>
          <w:iCs/>
          <w:color w:val="000000" w:themeColor="text1"/>
          <w:szCs w:val="24"/>
          <w:lang w:val="es-ES"/>
        </w:rPr>
        <w:t>[</w:t>
      </w:r>
      <w:r w:rsidRPr="00027BCA">
        <w:rPr>
          <w:rFonts w:eastAsia="Garamond" w:cs="Garamond"/>
          <w:i/>
          <w:iCs/>
          <w:color w:val="000000" w:themeColor="text1"/>
          <w:szCs w:val="24"/>
          <w:lang w:val="es-ES"/>
        </w:rPr>
        <w:t>ASCII, TXT, CSV, XML y TIFF</w:t>
      </w:r>
      <w:r w:rsidRPr="00027BCA" w:rsidR="00027BCA">
        <w:rPr>
          <w:rFonts w:eastAsia="Garamond" w:cs="Garamond"/>
          <w:i/>
          <w:iCs/>
          <w:color w:val="000000" w:themeColor="text1"/>
          <w:szCs w:val="24"/>
          <w:lang w:val="es-ES"/>
        </w:rPr>
        <w:t>]</w:t>
      </w:r>
      <w:r w:rsidRPr="3634B11E">
        <w:rPr>
          <w:rFonts w:eastAsia="Garamond" w:cs="Garamond"/>
          <w:color w:val="000000" w:themeColor="text1"/>
          <w:szCs w:val="24"/>
          <w:lang w:val="es-ES"/>
        </w:rPr>
        <w:t xml:space="preserve">. Si no se puede utilizar </w:t>
      </w:r>
      <w:r w:rsidRPr="00027BCA" w:rsidR="00027BCA">
        <w:rPr>
          <w:rFonts w:eastAsia="Garamond" w:cs="Garamond"/>
          <w:i/>
          <w:iCs/>
          <w:color w:val="000000" w:themeColor="text1"/>
          <w:szCs w:val="24"/>
          <w:lang w:val="es-ES"/>
        </w:rPr>
        <w:t>[</w:t>
      </w:r>
      <w:r w:rsidRPr="00027BCA">
        <w:rPr>
          <w:rFonts w:eastAsia="Garamond" w:cs="Garamond"/>
          <w:i/>
          <w:iCs/>
          <w:color w:val="000000" w:themeColor="text1"/>
          <w:szCs w:val="24"/>
          <w:lang w:val="es-ES"/>
        </w:rPr>
        <w:t>MS Office</w:t>
      </w:r>
      <w:r w:rsidRPr="00027BCA" w:rsidR="00027BCA">
        <w:rPr>
          <w:rFonts w:eastAsia="Garamond" w:cs="Garamond"/>
          <w:i/>
          <w:iCs/>
          <w:color w:val="000000" w:themeColor="text1"/>
          <w:szCs w:val="24"/>
          <w:lang w:val="es-ES"/>
        </w:rPr>
        <w:t>]</w:t>
      </w:r>
      <w:r w:rsidRPr="3634B11E">
        <w:rPr>
          <w:rFonts w:eastAsia="Garamond" w:cs="Garamond"/>
          <w:color w:val="000000" w:themeColor="text1"/>
          <w:szCs w:val="24"/>
          <w:lang w:val="es-ES"/>
        </w:rPr>
        <w:t>, un visor de PDF o un visor de imágenes, se proporcionará un archivo de texto (ASCII) junto con el conjunto de datos que explica dónde se puede obtener un lector gratuito. </w:t>
      </w:r>
    </w:p>
    <w:p w:rsidR="43194B8A" w:rsidP="3634B11E" w:rsidRDefault="43194B8A" w14:paraId="05D477B0" w14:textId="52F54418">
      <w:pPr>
        <w:spacing w:after="120"/>
        <w:ind w:left="567"/>
        <w:rPr>
          <w:rFonts w:eastAsia="Garamond" w:cs="Garamond"/>
          <w:color w:val="000000" w:themeColor="text1"/>
          <w:szCs w:val="24"/>
          <w:lang w:val="es-ES"/>
        </w:rPr>
      </w:pPr>
      <w:r w:rsidRPr="3634B11E">
        <w:rPr>
          <w:rFonts w:eastAsia="Garamond" w:cs="Garamond"/>
          <w:b/>
          <w:bCs/>
          <w:color w:val="000000" w:themeColor="text1"/>
          <w:szCs w:val="24"/>
          <w:lang w:val="es-ES"/>
        </w:rPr>
        <w:t>Ej. 2</w:t>
      </w:r>
      <w:r w:rsidRPr="3634B11E">
        <w:rPr>
          <w:rFonts w:eastAsia="Garamond" w:cs="Garamond"/>
          <w:color w:val="000000" w:themeColor="text1"/>
          <w:szCs w:val="24"/>
          <w:lang w:val="es-ES"/>
        </w:rPr>
        <w:t xml:space="preserve"> No existen estándares de metadatos consensuados por la comunidad para esta disciplina. Para garantizar la interoperabilidad, los datos se documentarán adecuadamente (archivos README, etc.) para permitir su reutilización y operatividad entre disciplinas. Además, los datos subyacentes a las publicaciones estarán disponibles a través de </w:t>
      </w:r>
      <w:r w:rsidRPr="00027BCA">
        <w:rPr>
          <w:rFonts w:eastAsia="Garamond" w:cs="Garamond"/>
          <w:i/>
          <w:iCs/>
          <w:color w:val="000000" w:themeColor="text1"/>
          <w:szCs w:val="24"/>
          <w:lang w:val="es-ES"/>
        </w:rPr>
        <w:t>[nombre del repositorio]</w:t>
      </w:r>
      <w:r w:rsidRPr="3634B11E">
        <w:rPr>
          <w:rFonts w:eastAsia="Garamond" w:cs="Garamond"/>
          <w:color w:val="000000" w:themeColor="text1"/>
          <w:szCs w:val="24"/>
          <w:lang w:val="es-ES"/>
        </w:rPr>
        <w:t xml:space="preserve"> (que utiliza </w:t>
      </w:r>
      <w:r w:rsidRPr="3634B11E">
        <w:rPr>
          <w:rFonts w:eastAsia="Garamond" w:cs="Garamond"/>
          <w:i/>
          <w:iCs/>
          <w:color w:val="000000" w:themeColor="text1"/>
          <w:szCs w:val="24"/>
          <w:lang w:val="es-ES"/>
        </w:rPr>
        <w:t xml:space="preserve">[esquema de metadatos DataCite y </w:t>
      </w:r>
      <w:proofErr w:type="spellStart"/>
      <w:r w:rsidRPr="3634B11E">
        <w:rPr>
          <w:rFonts w:eastAsia="Garamond" w:cs="Garamond"/>
          <w:i/>
          <w:iCs/>
          <w:color w:val="000000" w:themeColor="text1"/>
          <w:szCs w:val="24"/>
          <w:lang w:val="es-ES"/>
        </w:rPr>
        <w:t>Dublin</w:t>
      </w:r>
      <w:proofErr w:type="spellEnd"/>
      <w:r w:rsidRPr="3634B11E">
        <w:rPr>
          <w:rFonts w:eastAsia="Garamond" w:cs="Garamond"/>
          <w:i/>
          <w:iCs/>
          <w:color w:val="000000" w:themeColor="text1"/>
          <w:szCs w:val="24"/>
          <w:lang w:val="es-ES"/>
        </w:rPr>
        <w:t xml:space="preserve"> Core]</w:t>
      </w:r>
      <w:r w:rsidRPr="3634B11E">
        <w:rPr>
          <w:rFonts w:eastAsia="Garamond" w:cs="Garamond"/>
          <w:color w:val="000000" w:themeColor="text1"/>
          <w:szCs w:val="24"/>
          <w:lang w:val="es-ES"/>
        </w:rPr>
        <w:t>). </w:t>
      </w:r>
    </w:p>
    <w:p w:rsidR="43194B8A" w:rsidP="3634B11E" w:rsidRDefault="43194B8A" w14:paraId="26E3226A" w14:textId="4D87F92B">
      <w:pPr>
        <w:spacing w:after="120"/>
        <w:ind w:left="567"/>
        <w:rPr>
          <w:rFonts w:eastAsia="Garamond" w:cs="Garamond"/>
          <w:color w:val="000000" w:themeColor="text1"/>
          <w:szCs w:val="24"/>
          <w:lang w:val="es-ES"/>
        </w:rPr>
      </w:pPr>
      <w:r w:rsidRPr="3634B11E">
        <w:rPr>
          <w:rFonts w:eastAsia="Garamond" w:cs="Garamond"/>
          <w:b/>
          <w:bCs/>
          <w:color w:val="000000" w:themeColor="text1"/>
          <w:szCs w:val="24"/>
          <w:lang w:val="es-ES"/>
        </w:rPr>
        <w:lastRenderedPageBreak/>
        <w:t>Ej.3</w:t>
      </w:r>
      <w:r w:rsidRPr="3634B11E">
        <w:rPr>
          <w:rFonts w:eastAsia="Garamond" w:cs="Garamond"/>
          <w:color w:val="000000" w:themeColor="text1"/>
          <w:szCs w:val="24"/>
          <w:lang w:val="es-ES"/>
        </w:rPr>
        <w:t xml:space="preserve"> Para garantizar la interoperabilidad entre los conjuntos de datos disponibles a través del portal de </w:t>
      </w:r>
      <w:r w:rsidRPr="3634B11E">
        <w:rPr>
          <w:rFonts w:eastAsia="Garamond" w:cs="Garamond"/>
          <w:i/>
          <w:iCs/>
          <w:color w:val="000000" w:themeColor="text1"/>
          <w:szCs w:val="24"/>
          <w:lang w:val="es-ES"/>
        </w:rPr>
        <w:t>[asociación]</w:t>
      </w:r>
      <w:r w:rsidRPr="3634B11E">
        <w:rPr>
          <w:rFonts w:eastAsia="Garamond" w:cs="Garamond"/>
          <w:color w:val="000000" w:themeColor="text1"/>
          <w:szCs w:val="24"/>
          <w:lang w:val="es-ES"/>
        </w:rPr>
        <w:t xml:space="preserve"> y otros datos espaciales, se adoptan los protocolos estándar </w:t>
      </w:r>
      <w:r w:rsidRPr="3634B11E">
        <w:rPr>
          <w:rFonts w:eastAsia="Garamond" w:cs="Garamond"/>
          <w:i/>
          <w:iCs/>
          <w:color w:val="000000" w:themeColor="text1"/>
          <w:szCs w:val="24"/>
          <w:lang w:val="es-ES"/>
        </w:rPr>
        <w:t>[OGC WMS y WFS]</w:t>
      </w:r>
      <w:r w:rsidRPr="3634B11E">
        <w:rPr>
          <w:rFonts w:eastAsia="Garamond" w:cs="Garamond"/>
          <w:color w:val="000000" w:themeColor="text1"/>
          <w:szCs w:val="24"/>
          <w:lang w:val="es-ES"/>
        </w:rPr>
        <w:t xml:space="preserve">. Los metadatos se publican mediante el protocolo estándar </w:t>
      </w:r>
      <w:r w:rsidRPr="3634B11E">
        <w:rPr>
          <w:rFonts w:eastAsia="Garamond" w:cs="Garamond"/>
          <w:i/>
          <w:iCs/>
          <w:color w:val="000000" w:themeColor="text1"/>
          <w:szCs w:val="24"/>
          <w:lang w:val="es-ES"/>
        </w:rPr>
        <w:t>[OGC CSW]</w:t>
      </w:r>
      <w:r w:rsidRPr="3634B11E">
        <w:rPr>
          <w:rFonts w:eastAsia="Garamond" w:cs="Garamond"/>
          <w:color w:val="000000" w:themeColor="text1"/>
          <w:szCs w:val="24"/>
          <w:lang w:val="es-ES"/>
        </w:rPr>
        <w:t xml:space="preserve">. Además, la disponibilidad de los conjuntos de datos del [portal] como archivos descargables en formatos habituales </w:t>
      </w:r>
      <w:r w:rsidRPr="3634B11E">
        <w:rPr>
          <w:rFonts w:eastAsia="Garamond" w:cs="Garamond"/>
          <w:i/>
          <w:iCs/>
          <w:color w:val="000000" w:themeColor="text1"/>
          <w:szCs w:val="24"/>
          <w:lang w:val="es-ES"/>
        </w:rPr>
        <w:t xml:space="preserve">[(archivos </w:t>
      </w:r>
      <w:proofErr w:type="spellStart"/>
      <w:r w:rsidRPr="3634B11E">
        <w:rPr>
          <w:rFonts w:eastAsia="Garamond" w:cs="Garamond"/>
          <w:i/>
          <w:iCs/>
          <w:color w:val="000000" w:themeColor="text1"/>
          <w:szCs w:val="24"/>
          <w:lang w:val="es-ES"/>
        </w:rPr>
        <w:t>GeoJSON</w:t>
      </w:r>
      <w:proofErr w:type="spellEnd"/>
      <w:r w:rsidRPr="3634B11E">
        <w:rPr>
          <w:rFonts w:eastAsia="Garamond" w:cs="Garamond"/>
          <w:i/>
          <w:iCs/>
          <w:color w:val="000000" w:themeColor="text1"/>
          <w:szCs w:val="24"/>
          <w:lang w:val="es-ES"/>
        </w:rPr>
        <w:t xml:space="preserve">, archivos ESRI </w:t>
      </w:r>
      <w:proofErr w:type="spellStart"/>
      <w:r w:rsidRPr="3634B11E">
        <w:rPr>
          <w:rFonts w:eastAsia="Garamond" w:cs="Garamond"/>
          <w:i/>
          <w:iCs/>
          <w:color w:val="000000" w:themeColor="text1"/>
          <w:szCs w:val="24"/>
          <w:lang w:val="es-ES"/>
        </w:rPr>
        <w:t>shapefiles</w:t>
      </w:r>
      <w:proofErr w:type="spellEnd"/>
      <w:r w:rsidRPr="3634B11E">
        <w:rPr>
          <w:rFonts w:eastAsia="Garamond" w:cs="Garamond"/>
          <w:i/>
          <w:iCs/>
          <w:color w:val="000000" w:themeColor="text1"/>
          <w:szCs w:val="24"/>
          <w:lang w:val="es-ES"/>
        </w:rPr>
        <w:t xml:space="preserve">, tablas de </w:t>
      </w:r>
      <w:proofErr w:type="spellStart"/>
      <w:r w:rsidRPr="3634B11E">
        <w:rPr>
          <w:rFonts w:eastAsia="Garamond" w:cs="Garamond"/>
          <w:i/>
          <w:iCs/>
          <w:color w:val="000000" w:themeColor="text1"/>
          <w:szCs w:val="24"/>
          <w:lang w:val="es-ES"/>
        </w:rPr>
        <w:t>MapInfo</w:t>
      </w:r>
      <w:proofErr w:type="spellEnd"/>
      <w:r w:rsidRPr="3634B11E">
        <w:rPr>
          <w:rFonts w:eastAsia="Garamond" w:cs="Garamond"/>
          <w:i/>
          <w:iCs/>
          <w:color w:val="000000" w:themeColor="text1"/>
          <w:szCs w:val="24"/>
          <w:lang w:val="es-ES"/>
        </w:rPr>
        <w:t xml:space="preserve">, KML)] </w:t>
      </w:r>
      <w:r w:rsidRPr="3634B11E">
        <w:rPr>
          <w:rFonts w:eastAsia="Garamond" w:cs="Garamond"/>
          <w:color w:val="000000" w:themeColor="text1"/>
          <w:szCs w:val="24"/>
          <w:lang w:val="es-ES"/>
        </w:rPr>
        <w:t xml:space="preserve">facilita a los usuarios que lo necesiten la combinación de los conjuntos de datos del </w:t>
      </w:r>
      <w:r w:rsidRPr="3634B11E">
        <w:rPr>
          <w:rFonts w:eastAsia="Garamond" w:cs="Garamond"/>
          <w:i/>
          <w:iCs/>
          <w:color w:val="000000" w:themeColor="text1"/>
          <w:szCs w:val="24"/>
          <w:lang w:val="es-ES"/>
        </w:rPr>
        <w:t xml:space="preserve">[portal] </w:t>
      </w:r>
      <w:r w:rsidRPr="3634B11E">
        <w:rPr>
          <w:rFonts w:eastAsia="Garamond" w:cs="Garamond"/>
          <w:color w:val="000000" w:themeColor="text1"/>
          <w:szCs w:val="24"/>
          <w:lang w:val="es-ES"/>
        </w:rPr>
        <w:t xml:space="preserve">con otros datos geográficamente referenciados en </w:t>
      </w:r>
      <w:r w:rsidRPr="3634B11E">
        <w:rPr>
          <w:rFonts w:eastAsia="Garamond" w:cs="Garamond"/>
          <w:i/>
          <w:iCs/>
          <w:color w:val="000000" w:themeColor="text1"/>
          <w:szCs w:val="24"/>
          <w:lang w:val="es-ES"/>
        </w:rPr>
        <w:t>[SIG de escritorio]</w:t>
      </w:r>
      <w:r w:rsidRPr="3634B11E">
        <w:rPr>
          <w:rFonts w:eastAsia="Garamond" w:cs="Garamond"/>
          <w:color w:val="000000" w:themeColor="text1"/>
          <w:szCs w:val="24"/>
          <w:lang w:val="es-ES"/>
        </w:rPr>
        <w:t>. </w:t>
      </w:r>
    </w:p>
    <w:p w:rsidR="43194B8A" w:rsidP="3634B11E" w:rsidRDefault="43194B8A" w14:paraId="6706A058" w14:textId="5DE245B6">
      <w:pPr>
        <w:keepNext/>
        <w:keepLines/>
        <w:spacing w:before="360" w:after="120"/>
        <w:rPr>
          <w:rFonts w:ascii="Arial" w:hAnsi="Arial" w:eastAsia="Arial" w:cs="Arial"/>
          <w:color w:val="000000" w:themeColor="text1"/>
          <w:szCs w:val="24"/>
          <w:lang w:val="es-ES"/>
        </w:rPr>
      </w:pPr>
      <w:r w:rsidRPr="3634B11E">
        <w:rPr>
          <w:rFonts w:ascii="Arial" w:hAnsi="Arial" w:eastAsia="Arial" w:cs="Arial"/>
          <w:b/>
          <w:bCs/>
          <w:color w:val="000000" w:themeColor="text1"/>
          <w:szCs w:val="24"/>
          <w:lang w:val="es-ES"/>
        </w:rPr>
        <w:t>2.4 Datos reutilizables</w:t>
      </w:r>
    </w:p>
    <w:p w:rsidR="43194B8A" w:rsidP="14FBD02E" w:rsidRDefault="43194B8A" w14:paraId="546D0C8F" w14:textId="78917E88">
      <w:pPr>
        <w:keepNext w:val="1"/>
        <w:keepLines w:val="1"/>
        <w:spacing w:before="240" w:after="120"/>
        <w:ind w:left="284"/>
        <w:rPr>
          <w:rFonts w:ascii="Arial" w:hAnsi="Arial" w:eastAsia="Arial" w:cs="Arial"/>
          <w:color w:val="000000" w:themeColor="text1"/>
          <w:sz w:val="22"/>
          <w:szCs w:val="22"/>
          <w:lang w:val="es-ES"/>
        </w:rPr>
      </w:pPr>
      <w:r w:rsidRPr="14FBD02E" w:rsidR="43194B8A">
        <w:rPr>
          <w:rFonts w:ascii="Arial" w:hAnsi="Arial" w:eastAsia="Arial" w:cs="Arial"/>
          <w:b w:val="1"/>
          <w:bCs w:val="1"/>
          <w:color w:val="000000" w:themeColor="text1" w:themeTint="FF" w:themeShade="FF"/>
          <w:sz w:val="22"/>
          <w:szCs w:val="22"/>
          <w:lang w:val="es-ES"/>
        </w:rPr>
        <w:t>2.4.A Especificar cuando los datos estarán disponibles para su reutilización y en qué condiciones (licencias). Si procede, especificar porqué y durante qué período será necesario embargar los datos</w:t>
      </w:r>
    </w:p>
    <w:p w:rsidR="43194B8A" w:rsidP="3634B11E" w:rsidRDefault="43194B8A" w14:paraId="3B94EAF6" w14:textId="48FE71CF">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2.4.A a) Descripción</w:t>
      </w:r>
    </w:p>
    <w:p w:rsidR="43194B8A" w:rsidP="3634B11E" w:rsidRDefault="43194B8A" w14:paraId="5E08C5FC" w14:textId="10C8EB02">
      <w:pPr>
        <w:spacing w:after="120"/>
        <w:ind w:left="567"/>
        <w:rPr>
          <w:rFonts w:eastAsia="Garamond" w:cs="Garamond"/>
          <w:color w:val="000000" w:themeColor="text1"/>
          <w:szCs w:val="24"/>
          <w:lang w:val="es-ES"/>
        </w:rPr>
      </w:pPr>
      <w:r w:rsidRPr="3634B11E">
        <w:rPr>
          <w:rFonts w:eastAsia="Garamond" w:cs="Garamond"/>
          <w:color w:val="000000" w:themeColor="text1"/>
          <w:szCs w:val="24"/>
          <w:lang w:val="es-ES"/>
        </w:rPr>
        <w:t xml:space="preserve">Si los datos se ponen a disposición de otros investigadores y del público en general, especificar el grado de reutilización permitido a través de las licencias. La CE propone las licencias </w:t>
      </w:r>
      <w:r w:rsidRPr="00027BCA">
        <w:rPr>
          <w:rFonts w:eastAsia="Garamond" w:cs="Garamond"/>
          <w:i/>
          <w:iCs/>
          <w:color w:val="000000" w:themeColor="text1"/>
          <w:szCs w:val="24"/>
          <w:lang w:val="es-ES"/>
        </w:rPr>
        <w:t xml:space="preserve">Creative </w:t>
      </w:r>
      <w:proofErr w:type="spellStart"/>
      <w:r w:rsidRPr="00027BCA">
        <w:rPr>
          <w:rFonts w:eastAsia="Garamond" w:cs="Garamond"/>
          <w:i/>
          <w:iCs/>
          <w:color w:val="000000" w:themeColor="text1"/>
          <w:szCs w:val="24"/>
          <w:lang w:val="es-ES"/>
        </w:rPr>
        <w:t>Commons</w:t>
      </w:r>
      <w:proofErr w:type="spellEnd"/>
      <w:r w:rsidRPr="00027BCA">
        <w:rPr>
          <w:rFonts w:eastAsia="Garamond" w:cs="Garamond"/>
          <w:i/>
          <w:iCs/>
          <w:color w:val="000000" w:themeColor="text1"/>
          <w:szCs w:val="24"/>
          <w:lang w:val="es-ES"/>
        </w:rPr>
        <w:t xml:space="preserve"> CC-BY</w:t>
      </w:r>
      <w:r w:rsidRPr="3634B11E">
        <w:rPr>
          <w:rFonts w:eastAsia="Garamond" w:cs="Garamond"/>
          <w:color w:val="000000" w:themeColor="text1"/>
          <w:szCs w:val="24"/>
          <w:lang w:val="es-ES"/>
        </w:rPr>
        <w:t xml:space="preserve"> o </w:t>
      </w:r>
      <w:r w:rsidRPr="00027BCA">
        <w:rPr>
          <w:rFonts w:eastAsia="Garamond" w:cs="Garamond"/>
          <w:i/>
          <w:iCs/>
          <w:color w:val="000000" w:themeColor="text1"/>
          <w:szCs w:val="24"/>
          <w:lang w:val="es-ES"/>
        </w:rPr>
        <w:t>CC0</w:t>
      </w:r>
      <w:r w:rsidRPr="3634B11E">
        <w:rPr>
          <w:rFonts w:eastAsia="Garamond" w:cs="Garamond"/>
          <w:color w:val="000000" w:themeColor="text1"/>
          <w:szCs w:val="24"/>
          <w:lang w:val="es-ES"/>
        </w:rPr>
        <w:t xml:space="preserve">. Existen licencias específicas para software/código. Para más información, consultar la guía </w:t>
      </w:r>
      <w:hyperlink w:history="1" r:id="rId17">
        <w:r w:rsidRPr="00027BCA">
          <w:rPr>
            <w:rStyle w:val="Enlla"/>
            <w:rFonts w:eastAsia="Garamond" w:cs="Garamond"/>
            <w:szCs w:val="24"/>
            <w:lang w:val="es-ES"/>
          </w:rPr>
          <w:t>Derechos y licencias para datos de investigación</w:t>
        </w:r>
      </w:hyperlink>
      <w:r w:rsidRPr="3634B11E">
        <w:rPr>
          <w:rFonts w:eastAsia="Garamond" w:cs="Garamond"/>
          <w:color w:val="000000" w:themeColor="text1"/>
          <w:szCs w:val="24"/>
          <w:lang w:val="es-ES"/>
        </w:rPr>
        <w:t>.  </w:t>
      </w:r>
    </w:p>
    <w:p w:rsidR="43194B8A" w:rsidP="3634B11E" w:rsidRDefault="43194B8A" w14:paraId="5ECD7E8C" w14:textId="153FC268">
      <w:pPr>
        <w:spacing w:after="120"/>
        <w:ind w:left="567"/>
        <w:rPr>
          <w:rFonts w:eastAsia="Garamond" w:cs="Garamond"/>
          <w:color w:val="000000" w:themeColor="text1"/>
          <w:szCs w:val="24"/>
          <w:lang w:val="es-ES"/>
        </w:rPr>
      </w:pPr>
      <w:r w:rsidRPr="3634B11E">
        <w:rPr>
          <w:rFonts w:eastAsia="Garamond" w:cs="Garamond"/>
          <w:color w:val="000000" w:themeColor="text1"/>
          <w:szCs w:val="24"/>
          <w:lang w:val="es-ES"/>
        </w:rPr>
        <w:t>Si el conjunto de datos se publica en abierto, indicar cuándo los datos estarán disponibles para su consulta y reutilización (durante el proyecto, al final del proyecto, etc.). Si el conjunto de datos tiene alguna restricción de acceso, especificar el motivo y durante qué período será necesario embargar o restringir. </w:t>
      </w:r>
    </w:p>
    <w:p w:rsidR="43194B8A" w:rsidP="3634B11E" w:rsidRDefault="43194B8A" w14:paraId="51162318" w14:textId="03942321">
      <w:pPr>
        <w:spacing w:after="120"/>
        <w:ind w:left="567"/>
        <w:rPr>
          <w:rFonts w:eastAsia="Garamond" w:cs="Garamond"/>
          <w:color w:val="000000" w:themeColor="text1"/>
          <w:szCs w:val="24"/>
          <w:lang w:val="es-ES"/>
        </w:rPr>
      </w:pPr>
      <w:r w:rsidRPr="3634B11E">
        <w:rPr>
          <w:rFonts w:eastAsia="Garamond" w:cs="Garamond"/>
          <w:color w:val="000000" w:themeColor="text1"/>
          <w:szCs w:val="24"/>
          <w:lang w:val="es-ES"/>
        </w:rPr>
        <w:t xml:space="preserve">Indicar la documentación que acompañará a los datos publicados (archivo </w:t>
      </w:r>
      <w:proofErr w:type="spellStart"/>
      <w:r w:rsidRPr="3634B11E">
        <w:rPr>
          <w:rFonts w:eastAsia="Garamond" w:cs="Garamond"/>
          <w:color w:val="000000" w:themeColor="text1"/>
          <w:szCs w:val="24"/>
          <w:lang w:val="es-ES"/>
        </w:rPr>
        <w:t>readme</w:t>
      </w:r>
      <w:proofErr w:type="spellEnd"/>
      <w:r w:rsidRPr="3634B11E">
        <w:rPr>
          <w:rFonts w:eastAsia="Garamond" w:cs="Garamond"/>
          <w:color w:val="000000" w:themeColor="text1"/>
          <w:szCs w:val="24"/>
          <w:lang w:val="es-ES"/>
        </w:rPr>
        <w:t>, diccionarios de datos, libros de códigos, etc.) necesaria para comprenderlos y reutilizarlos. Esta documentación debe incluir información sobre cómo se recopilaron los datos, información analítica y procedimental, definiciones de variables, unidades de medida, etc. </w:t>
      </w:r>
    </w:p>
    <w:p w:rsidR="43194B8A" w:rsidP="3634B11E" w:rsidRDefault="43194B8A" w14:paraId="184BFF08" w14:textId="1AE3BDB1">
      <w:pPr>
        <w:spacing w:after="120"/>
        <w:ind w:left="567"/>
        <w:rPr>
          <w:rFonts w:eastAsia="Garamond" w:cs="Garamond"/>
          <w:color w:val="000000" w:themeColor="text1"/>
          <w:szCs w:val="24"/>
          <w:lang w:val="es-ES"/>
        </w:rPr>
      </w:pPr>
      <w:r w:rsidRPr="3634B11E">
        <w:rPr>
          <w:rFonts w:eastAsia="Garamond" w:cs="Garamond"/>
          <w:color w:val="000000" w:themeColor="text1"/>
          <w:szCs w:val="24"/>
          <w:lang w:val="es-ES"/>
        </w:rPr>
        <w:t>Especificar durante cuánto tiempo los datos estarán disponibles para su reutilización (diferentes estándares internacionales recomiendan un mínimo de 10 años). </w:t>
      </w:r>
    </w:p>
    <w:p w:rsidR="43194B8A" w:rsidP="3634B11E" w:rsidRDefault="43194B8A" w14:paraId="38C57637" w14:textId="765FE40A">
      <w:pPr>
        <w:keepNext/>
        <w:keepLines/>
        <w:spacing w:before="240" w:after="120"/>
        <w:ind w:left="567"/>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2.4.A b) Ejemplo real</w:t>
      </w:r>
    </w:p>
    <w:p w:rsidR="43194B8A" w:rsidP="3634B11E" w:rsidRDefault="43194B8A" w14:paraId="31745B3C" w14:textId="198BAA0C">
      <w:pPr>
        <w:spacing w:after="120"/>
        <w:ind w:left="567"/>
        <w:rPr>
          <w:rFonts w:eastAsia="Garamond" w:cs="Garamond"/>
          <w:color w:val="000000" w:themeColor="text1"/>
          <w:szCs w:val="24"/>
          <w:lang w:val="es-ES"/>
        </w:rPr>
      </w:pPr>
      <w:r w:rsidRPr="3634B11E">
        <w:rPr>
          <w:rFonts w:eastAsia="Garamond" w:cs="Garamond"/>
          <w:b/>
          <w:bCs/>
          <w:color w:val="000000" w:themeColor="text1"/>
          <w:szCs w:val="24"/>
          <w:lang w:val="es-ES"/>
        </w:rPr>
        <w:t>Ej.</w:t>
      </w:r>
      <w:r w:rsidR="00B72610">
        <w:rPr>
          <w:rFonts w:eastAsia="Garamond" w:cs="Garamond"/>
          <w:b/>
          <w:bCs/>
          <w:color w:val="000000" w:themeColor="text1"/>
          <w:szCs w:val="24"/>
          <w:lang w:val="es-ES"/>
        </w:rPr>
        <w:t xml:space="preserve"> RDR.</w:t>
      </w:r>
      <w:r w:rsidRPr="3634B11E">
        <w:rPr>
          <w:rFonts w:eastAsia="Garamond" w:cs="Garamond"/>
          <w:b/>
          <w:bCs/>
          <w:color w:val="000000" w:themeColor="text1"/>
          <w:szCs w:val="24"/>
          <w:lang w:val="es-ES"/>
        </w:rPr>
        <w:t xml:space="preserve"> </w:t>
      </w:r>
      <w:r w:rsidRPr="3634B11E">
        <w:rPr>
          <w:rFonts w:eastAsia="Garamond" w:cs="Garamond"/>
          <w:color w:val="000000" w:themeColor="text1"/>
          <w:szCs w:val="24"/>
          <w:lang w:val="es-ES"/>
        </w:rPr>
        <w:t xml:space="preserve">Los datos del proyecto se publicarán una vez finalizado el proyecto en el </w:t>
      </w:r>
      <w:hyperlink r:id="rId18">
        <w:r w:rsidRPr="3634B11E" w:rsidR="00B72610">
          <w:rPr>
            <w:rStyle w:val="Enlla"/>
            <w:rFonts w:eastAsia="Garamond" w:cs="Garamond"/>
            <w:i/>
            <w:iCs/>
            <w:szCs w:val="24"/>
            <w:lang w:val="es-ES"/>
          </w:rPr>
          <w:t>Repositori de Dades de Recerca (RDR)</w:t>
        </w:r>
      </w:hyperlink>
      <w:r w:rsidR="00B72610">
        <w:t xml:space="preserve"> </w:t>
      </w:r>
      <w:r w:rsidRPr="3634B11E">
        <w:rPr>
          <w:rFonts w:eastAsia="Garamond" w:cs="Garamond"/>
          <w:color w:val="000000" w:themeColor="text1"/>
          <w:szCs w:val="24"/>
          <w:lang w:val="es-ES"/>
        </w:rPr>
        <w:t xml:space="preserve">bajo la licencia </w:t>
      </w:r>
      <w:r w:rsidRPr="00027BCA" w:rsidR="00027BCA">
        <w:rPr>
          <w:rFonts w:eastAsia="Garamond" w:cs="Garamond"/>
          <w:i/>
          <w:iCs/>
          <w:color w:val="000000" w:themeColor="text1"/>
          <w:szCs w:val="24"/>
          <w:lang w:val="es-ES"/>
        </w:rPr>
        <w:t>[</w:t>
      </w:r>
      <w:r w:rsidRPr="00027BCA">
        <w:rPr>
          <w:rFonts w:eastAsia="Garamond" w:cs="Garamond"/>
          <w:i/>
          <w:iCs/>
          <w:color w:val="000000" w:themeColor="text1"/>
          <w:szCs w:val="24"/>
          <w:lang w:val="es-ES"/>
        </w:rPr>
        <w:t>CC-BY</w:t>
      </w:r>
      <w:r w:rsidRPr="00027BCA" w:rsidR="00027BCA">
        <w:rPr>
          <w:rFonts w:eastAsia="Garamond" w:cs="Garamond"/>
          <w:i/>
          <w:iCs/>
          <w:color w:val="000000" w:themeColor="text1"/>
          <w:szCs w:val="24"/>
          <w:lang w:val="es-ES"/>
        </w:rPr>
        <w:t>]</w:t>
      </w:r>
      <w:r w:rsidRPr="3634B11E">
        <w:rPr>
          <w:rFonts w:eastAsia="Garamond" w:cs="Garamond"/>
          <w:color w:val="000000" w:themeColor="text1"/>
          <w:szCs w:val="24"/>
          <w:lang w:val="es-ES"/>
        </w:rPr>
        <w:t>. Los datos publicados no tendrán restricciones de acceso ni embargo. Toda la documentación necesaria para validar el análisis de datos y facilitar su reutilización acompañará a los datos a través de un archivo README creado de acuerdo con la plantilla y las pautas RDR. El repositorio RDR garantiza la preservación y facilita el acceso a los conjuntos de datos depositados durante un mínimo de 10 años.</w:t>
      </w:r>
    </w:p>
    <w:p w:rsidR="43194B8A" w:rsidP="3634B11E" w:rsidRDefault="43194B8A" w14:paraId="702E0501" w14:textId="004AF43A">
      <w:pPr>
        <w:pStyle w:val="Ttol1"/>
        <w:rPr>
          <w:rFonts w:eastAsia="Arial" w:cs="Arial"/>
          <w:szCs w:val="32"/>
          <w:lang w:val="es-ES"/>
        </w:rPr>
      </w:pPr>
      <w:r w:rsidRPr="3634B11E">
        <w:rPr>
          <w:rFonts w:eastAsia="Arial" w:cs="Arial"/>
          <w:szCs w:val="32"/>
          <w:lang w:val="es-ES"/>
        </w:rPr>
        <w:lastRenderedPageBreak/>
        <w:t>3. Responsabilidades</w:t>
      </w:r>
    </w:p>
    <w:p w:rsidR="43194B8A" w:rsidP="14FBD02E" w:rsidRDefault="43194B8A" w14:paraId="7644CA93" w14:textId="79572882">
      <w:pPr>
        <w:keepNext w:val="1"/>
        <w:keepLines w:val="1"/>
        <w:spacing w:before="240" w:after="120"/>
        <w:rPr>
          <w:rFonts w:ascii="Arial" w:hAnsi="Arial" w:eastAsia="Arial" w:cs="Arial"/>
          <w:color w:val="000000" w:themeColor="text1"/>
          <w:sz w:val="22"/>
          <w:szCs w:val="22"/>
          <w:lang w:val="es-ES"/>
        </w:rPr>
      </w:pPr>
      <w:r w:rsidRPr="14FBD02E" w:rsidR="43194B8A">
        <w:rPr>
          <w:rFonts w:ascii="Arial" w:hAnsi="Arial" w:eastAsia="Arial" w:cs="Arial"/>
          <w:b w:val="1"/>
          <w:bCs w:val="1"/>
          <w:color w:val="000000" w:themeColor="text1" w:themeTint="FF" w:themeShade="FF"/>
          <w:sz w:val="22"/>
          <w:szCs w:val="22"/>
          <w:lang w:val="es-ES"/>
        </w:rPr>
        <w:t>3.A Indicar las personas responsables de las actividades de la gestión de los datos y especificar cuestiones relacionadas con la titularidad de los derechos de propiedad intelectual</w:t>
      </w:r>
    </w:p>
    <w:p w:rsidR="43194B8A" w:rsidP="3634B11E" w:rsidRDefault="43194B8A" w14:paraId="2C6CD072" w14:textId="5FC4587C">
      <w:pPr>
        <w:keepNext/>
        <w:keepLines/>
        <w:spacing w:before="240" w:after="120"/>
        <w:ind w:left="284"/>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3.A a) Descripción</w:t>
      </w:r>
    </w:p>
    <w:p w:rsidR="43194B8A" w:rsidP="3634B11E" w:rsidRDefault="43194B8A" w14:paraId="7E4E24EF" w14:textId="22F38665">
      <w:pPr>
        <w:keepNext/>
        <w:keepLines/>
        <w:spacing w:before="240" w:after="120"/>
        <w:ind w:left="284"/>
        <w:rPr>
          <w:rFonts w:eastAsia="Garamond" w:cs="Garamond"/>
          <w:color w:val="000000" w:themeColor="text1"/>
          <w:szCs w:val="24"/>
          <w:lang w:val="es-ES"/>
        </w:rPr>
      </w:pPr>
      <w:r w:rsidRPr="3634B11E">
        <w:rPr>
          <w:rFonts w:eastAsia="Garamond" w:cs="Garamond"/>
          <w:color w:val="000000" w:themeColor="text1"/>
          <w:szCs w:val="24"/>
          <w:lang w:val="es-ES"/>
        </w:rPr>
        <w:t>Indicar las personas responsables de la creación, seguimiento y actualización del PGD. Especificar quién es el responsable de la gestión de los datos y quién determina el acceso a los mismos, así como su publicación, preservación y conservación. En el caso de que hubiera derechos de propiedad intelectual, determinar quién es el titular. En el caso de proyectos colaborativos, determinar las responsabilidades de cada equipo y la responsabilidad de coordinación, así como se gestiona la propiedad intelectual entre los diferentes equipos. Señalar cualquier normativa institucional aplicable.  </w:t>
      </w:r>
    </w:p>
    <w:p w:rsidR="43194B8A" w:rsidP="3634B11E" w:rsidRDefault="43194B8A" w14:paraId="716F4359" w14:textId="6921DF7B">
      <w:pPr>
        <w:keepNext/>
        <w:keepLines/>
        <w:spacing w:before="240" w:after="120"/>
        <w:ind w:left="284"/>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3.A b) Ejemplo real</w:t>
      </w:r>
    </w:p>
    <w:p w:rsidR="43194B8A" w:rsidP="3634B11E" w:rsidRDefault="43194B8A" w14:paraId="466B20BF" w14:textId="69B64F57">
      <w:pPr>
        <w:spacing w:after="120"/>
        <w:ind w:left="284"/>
        <w:rPr>
          <w:rFonts w:eastAsia="Garamond" w:cs="Garamond"/>
          <w:color w:val="000000" w:themeColor="text1"/>
          <w:szCs w:val="24"/>
          <w:lang w:val="es-ES"/>
        </w:rPr>
      </w:pPr>
      <w:r w:rsidRPr="3634B11E">
        <w:rPr>
          <w:rFonts w:eastAsia="Garamond" w:cs="Garamond"/>
          <w:b/>
          <w:bCs/>
          <w:color w:val="000000" w:themeColor="text1"/>
          <w:szCs w:val="24"/>
          <w:lang w:val="es-ES"/>
        </w:rPr>
        <w:t>Ej. 1</w:t>
      </w:r>
      <w:r w:rsidRPr="3634B11E">
        <w:rPr>
          <w:rFonts w:eastAsia="Garamond" w:cs="Garamond"/>
          <w:color w:val="000000" w:themeColor="text1"/>
          <w:szCs w:val="24"/>
          <w:lang w:val="es-ES"/>
        </w:rPr>
        <w:t xml:space="preserve"> La/el IP del proyecto, será el/la responsable de la gestión de datos durante todo el periodo de ejecución de la investigación. Sus responsabilidades han sido las de crear y supervisar el espacio compartido que contendrá toda la estructura de archivos y carpetas generadas como resultado del proceso de investigación. Antes de publicar los conjuntos de datos en el repositorio, se realizará una curación de los datasets por parte del servicio de apoyo a la investigación de la Biblioteca.   </w:t>
      </w:r>
    </w:p>
    <w:p w:rsidR="43194B8A" w:rsidP="3634B11E" w:rsidRDefault="43194B8A" w14:paraId="1C07B700" w14:textId="25980149">
      <w:pPr>
        <w:spacing w:after="120"/>
        <w:ind w:left="284"/>
        <w:rPr>
          <w:rFonts w:eastAsia="Garamond" w:cs="Garamond"/>
          <w:color w:val="000000" w:themeColor="text1"/>
          <w:szCs w:val="24"/>
          <w:lang w:val="es-ES"/>
        </w:rPr>
      </w:pPr>
      <w:r w:rsidRPr="3634B11E">
        <w:rPr>
          <w:rFonts w:eastAsia="Garamond" w:cs="Garamond"/>
          <w:b/>
          <w:bCs/>
          <w:color w:val="000000" w:themeColor="text1"/>
          <w:szCs w:val="24"/>
          <w:lang w:val="es-ES"/>
        </w:rPr>
        <w:t xml:space="preserve">Ej. 2 </w:t>
      </w:r>
      <w:r w:rsidRPr="3634B11E" w:rsidR="00027BCA">
        <w:rPr>
          <w:rFonts w:eastAsia="Garamond" w:cs="Garamond"/>
          <w:color w:val="000000" w:themeColor="text1"/>
          <w:szCs w:val="24"/>
          <w:lang w:val="es-ES"/>
        </w:rPr>
        <w:t xml:space="preserve">La/el IP </w:t>
      </w:r>
      <w:r w:rsidR="00027BCA">
        <w:rPr>
          <w:rFonts w:eastAsia="Garamond" w:cs="Garamond"/>
          <w:color w:val="000000" w:themeColor="text1"/>
          <w:szCs w:val="24"/>
          <w:lang w:val="es-ES"/>
        </w:rPr>
        <w:t xml:space="preserve">del proyecto, </w:t>
      </w:r>
      <w:r w:rsidRPr="3634B11E">
        <w:rPr>
          <w:rFonts w:eastAsia="Garamond" w:cs="Garamond"/>
          <w:color w:val="000000" w:themeColor="text1"/>
          <w:szCs w:val="24"/>
          <w:lang w:val="es-ES"/>
        </w:rPr>
        <w:t>supervisará la aplicación y el progreso del Plan de Gestión de Datos, asegurándose de que se cumplan las metas. El IP también supervisará los esfuerzos de gestión de datos, con la participación de todos los miembros del equipo, en la manipulación, preservación y conservación de los datos. Los investigadores serán responsables de garantizar, a lo largo de todo el proyecto, la integridad de los datos, su correcto etiquetado y archivo. El acceso a los datos será supervisado por el IP y el gestor de datos.</w:t>
      </w:r>
    </w:p>
    <w:p w:rsidR="43194B8A" w:rsidP="3634B11E" w:rsidRDefault="43194B8A" w14:paraId="62473310" w14:textId="23E5CC11">
      <w:pPr>
        <w:pStyle w:val="Ttol1"/>
        <w:rPr>
          <w:rFonts w:eastAsia="Arial" w:cs="Arial"/>
          <w:szCs w:val="32"/>
          <w:lang w:val="es-ES"/>
        </w:rPr>
      </w:pPr>
      <w:r w:rsidRPr="3634B11E">
        <w:rPr>
          <w:rFonts w:eastAsia="Arial" w:cs="Arial"/>
          <w:szCs w:val="32"/>
          <w:lang w:val="es-ES"/>
        </w:rPr>
        <w:t>4. Seguridad de los datos</w:t>
      </w:r>
    </w:p>
    <w:p w:rsidR="43194B8A" w:rsidP="3634B11E" w:rsidRDefault="43194B8A" w14:paraId="27462F49" w14:textId="0939CC18">
      <w:pPr>
        <w:keepNext/>
        <w:keepLines/>
        <w:spacing w:before="240" w:after="120"/>
        <w:rPr>
          <w:rFonts w:ascii="Arial" w:hAnsi="Arial" w:eastAsia="Arial" w:cs="Arial"/>
          <w:color w:val="000000" w:themeColor="text1"/>
          <w:sz w:val="22"/>
          <w:lang w:val="es-ES"/>
        </w:rPr>
      </w:pPr>
      <w:r w:rsidRPr="00094572">
        <w:rPr>
          <w:rFonts w:ascii="Arial" w:hAnsi="Arial" w:eastAsia="Arial" w:cs="Arial"/>
          <w:b/>
          <w:bCs/>
          <w:color w:val="000000" w:themeColor="text1"/>
          <w:sz w:val="22"/>
          <w:lang w:val="es-ES"/>
        </w:rPr>
        <w:t>4.A Especificar las medidas de seguridad para la gestión y conservación de los datos</w:t>
      </w:r>
    </w:p>
    <w:p w:rsidR="43194B8A" w:rsidP="3634B11E" w:rsidRDefault="43194B8A" w14:paraId="22139FB4" w14:textId="39FA1C5B">
      <w:pPr>
        <w:keepNext/>
        <w:keepLines/>
        <w:spacing w:before="240" w:after="120"/>
        <w:ind w:left="284"/>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4.A a) Descripción</w:t>
      </w:r>
    </w:p>
    <w:p w:rsidR="43194B8A" w:rsidP="3634B11E" w:rsidRDefault="43194B8A" w14:paraId="3FA7FA14" w14:textId="6F6FE65A">
      <w:pPr>
        <w:spacing w:after="120"/>
        <w:ind w:left="284"/>
        <w:rPr>
          <w:rFonts w:eastAsia="Garamond" w:cs="Garamond"/>
          <w:color w:val="000000" w:themeColor="text1"/>
          <w:szCs w:val="24"/>
          <w:lang w:val="es-ES"/>
        </w:rPr>
      </w:pPr>
      <w:r w:rsidRPr="3634B11E">
        <w:rPr>
          <w:rFonts w:eastAsia="Garamond" w:cs="Garamond"/>
          <w:color w:val="000000" w:themeColor="text1"/>
          <w:szCs w:val="24"/>
          <w:lang w:val="es-ES"/>
        </w:rPr>
        <w:t>Se debe especificar como se realiza el tratamiento de la recuperación de los datos, así como el almacenamiento seguro y el traspaso de datos sensibles y las medidas adoptadas para la seguridad de los datos. Este punto incluye el almacenamiento y las copias de seguridad, la preservación a largo plazo y los procedimientos para mantener los datos seguros y protegidos </w:t>
      </w:r>
    </w:p>
    <w:p w:rsidR="43194B8A" w:rsidP="3634B11E" w:rsidRDefault="43194B8A" w14:paraId="68C42974" w14:textId="4B65A864">
      <w:pPr>
        <w:keepNext/>
        <w:keepLines/>
        <w:spacing w:before="240" w:after="120"/>
        <w:ind w:left="284"/>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lastRenderedPageBreak/>
        <w:t>4.A b) Ejemplo real</w:t>
      </w:r>
    </w:p>
    <w:p w:rsidR="43194B8A" w:rsidP="3634B11E" w:rsidRDefault="43194B8A" w14:paraId="37A85345" w14:textId="1E075505">
      <w:pPr>
        <w:spacing w:after="120"/>
        <w:ind w:left="284"/>
        <w:rPr>
          <w:rFonts w:eastAsia="Garamond" w:cs="Garamond"/>
          <w:color w:val="000000" w:themeColor="text1"/>
          <w:szCs w:val="24"/>
          <w:lang w:val="es-ES"/>
        </w:rPr>
      </w:pPr>
      <w:r w:rsidRPr="3634B11E">
        <w:rPr>
          <w:rFonts w:eastAsia="Garamond" w:cs="Garamond"/>
          <w:b/>
          <w:bCs/>
          <w:color w:val="000000" w:themeColor="text1"/>
          <w:szCs w:val="24"/>
          <w:lang w:val="es-ES"/>
        </w:rPr>
        <w:t>Ej</w:t>
      </w:r>
      <w:r w:rsidR="00B72610">
        <w:rPr>
          <w:rFonts w:eastAsia="Garamond" w:cs="Garamond"/>
          <w:b/>
          <w:bCs/>
          <w:color w:val="000000" w:themeColor="text1"/>
          <w:szCs w:val="24"/>
          <w:lang w:val="es-ES"/>
        </w:rPr>
        <w:t>.</w:t>
      </w:r>
      <w:r w:rsidR="00027BCA">
        <w:rPr>
          <w:rFonts w:eastAsia="Garamond" w:cs="Garamond"/>
          <w:b/>
          <w:bCs/>
          <w:color w:val="000000" w:themeColor="text1"/>
          <w:szCs w:val="24"/>
          <w:lang w:val="es-ES"/>
        </w:rPr>
        <w:t xml:space="preserve"> RDR</w:t>
      </w:r>
      <w:r w:rsidRPr="3634B11E">
        <w:rPr>
          <w:rFonts w:eastAsia="Garamond" w:cs="Garamond"/>
          <w:b/>
          <w:bCs/>
          <w:color w:val="000000" w:themeColor="text1"/>
          <w:szCs w:val="24"/>
          <w:lang w:val="es-ES"/>
        </w:rPr>
        <w:t xml:space="preserve">. </w:t>
      </w:r>
      <w:r w:rsidRPr="3634B11E">
        <w:rPr>
          <w:rFonts w:eastAsia="Garamond" w:cs="Garamond"/>
          <w:color w:val="000000" w:themeColor="text1"/>
          <w:szCs w:val="24"/>
          <w:lang w:val="es-ES"/>
        </w:rPr>
        <w:t xml:space="preserve">Durante la recolección o elaboración de los datos de investigación se seguirán las directrices de la </w:t>
      </w:r>
      <w:r w:rsidRPr="00027BCA" w:rsidR="00027BCA">
        <w:rPr>
          <w:rFonts w:eastAsia="Garamond" w:cs="Garamond"/>
          <w:i/>
          <w:iCs/>
          <w:color w:val="000000" w:themeColor="text1"/>
          <w:szCs w:val="24"/>
          <w:lang w:val="es-ES"/>
        </w:rPr>
        <w:t>[</w:t>
      </w:r>
      <w:r w:rsidRPr="00027BCA">
        <w:rPr>
          <w:rFonts w:eastAsia="Garamond" w:cs="Garamond"/>
          <w:i/>
          <w:iCs/>
          <w:color w:val="000000" w:themeColor="text1"/>
          <w:szCs w:val="24"/>
          <w:lang w:val="es-ES"/>
        </w:rPr>
        <w:t>institución X</w:t>
      </w:r>
      <w:r w:rsidRPr="00027BCA" w:rsidR="00027BCA">
        <w:rPr>
          <w:rFonts w:eastAsia="Garamond" w:cs="Garamond"/>
          <w:i/>
          <w:iCs/>
          <w:color w:val="000000" w:themeColor="text1"/>
          <w:szCs w:val="24"/>
          <w:lang w:val="es-ES"/>
        </w:rPr>
        <w:t>]</w:t>
      </w:r>
      <w:r w:rsidRPr="3634B11E">
        <w:rPr>
          <w:rFonts w:eastAsia="Garamond" w:cs="Garamond"/>
          <w:color w:val="000000" w:themeColor="text1"/>
          <w:szCs w:val="24"/>
          <w:lang w:val="es-ES"/>
        </w:rPr>
        <w:t>. Y al final del proyecto se depositarán en el RDR. La siguiente lista describe su configuración de seguridad:  </w:t>
      </w:r>
    </w:p>
    <w:p w:rsidR="43194B8A" w:rsidP="3634B11E" w:rsidRDefault="43194B8A" w14:paraId="683438FC" w14:textId="326205DF">
      <w:pPr>
        <w:pStyle w:val="Pargrafdellista"/>
        <w:numPr>
          <w:ilvl w:val="0"/>
          <w:numId w:val="6"/>
        </w:numPr>
        <w:spacing w:after="120"/>
        <w:rPr>
          <w:rFonts w:eastAsia="Garamond" w:cs="Garamond"/>
          <w:color w:val="000000" w:themeColor="text1"/>
          <w:szCs w:val="24"/>
          <w:lang w:val="es-ES"/>
        </w:rPr>
      </w:pPr>
      <w:r w:rsidRPr="00027BCA">
        <w:rPr>
          <w:rFonts w:eastAsia="Garamond" w:cs="Garamond"/>
          <w:b/>
          <w:bCs/>
          <w:color w:val="000000" w:themeColor="text1"/>
          <w:szCs w:val="24"/>
          <w:lang w:val="es-ES"/>
        </w:rPr>
        <w:t>Versiones:</w:t>
      </w:r>
      <w:r w:rsidRPr="3634B11E">
        <w:rPr>
          <w:rFonts w:eastAsia="Garamond" w:cs="Garamond"/>
          <w:color w:val="000000" w:themeColor="text1"/>
          <w:szCs w:val="24"/>
          <w:lang w:val="es-ES"/>
        </w:rPr>
        <w:t xml:space="preserve"> Los archivos de datos están versionados. Los archivos no están versionados. Los datos cargados se archivan como paquete de información de envío. Se generan derivados de los archivos de datos, pero el contenido original nunca se modifica. Los registros pueden ser retirados de la vista pública; sin embargo, los archivos de datos y los registros se conservan.  </w:t>
      </w:r>
    </w:p>
    <w:p w:rsidR="43194B8A" w:rsidP="3634B11E" w:rsidRDefault="43194B8A" w14:paraId="72D576A7" w14:textId="437D5376">
      <w:pPr>
        <w:pStyle w:val="Pargrafdellista"/>
        <w:numPr>
          <w:ilvl w:val="0"/>
          <w:numId w:val="5"/>
        </w:numPr>
        <w:spacing w:after="120"/>
        <w:rPr>
          <w:rFonts w:eastAsia="Garamond" w:cs="Garamond"/>
          <w:color w:val="000000" w:themeColor="text1"/>
          <w:szCs w:val="24"/>
          <w:lang w:val="es-ES"/>
        </w:rPr>
      </w:pPr>
      <w:r w:rsidRPr="00027BCA">
        <w:rPr>
          <w:rFonts w:eastAsia="Garamond" w:cs="Garamond"/>
          <w:b/>
          <w:bCs/>
          <w:color w:val="000000" w:themeColor="text1"/>
          <w:szCs w:val="24"/>
          <w:lang w:val="es-ES"/>
        </w:rPr>
        <w:t>Réplicas:</w:t>
      </w:r>
      <w:r w:rsidRPr="3634B11E">
        <w:rPr>
          <w:rFonts w:eastAsia="Garamond" w:cs="Garamond"/>
          <w:color w:val="000000" w:themeColor="text1"/>
          <w:szCs w:val="24"/>
          <w:lang w:val="es-ES"/>
        </w:rPr>
        <w:t xml:space="preserve"> Todos los archivos de datos se almacenan en el Centro del CSUC, principalmente en Barcelona, con réplicas en el Consorcio Madroño de Madrid. Los archivos de datos se mantienen en múltiples réplicas en un sistema de archivos distribuido, del que se realizan copias de seguridad en cinta cada noche.  </w:t>
      </w:r>
    </w:p>
    <w:p w:rsidR="43194B8A" w:rsidP="3634B11E" w:rsidRDefault="43194B8A" w14:paraId="0E00370A" w14:textId="583C7CA6">
      <w:pPr>
        <w:pStyle w:val="Pargrafdellista"/>
        <w:numPr>
          <w:ilvl w:val="0"/>
          <w:numId w:val="4"/>
        </w:numPr>
        <w:spacing w:after="120"/>
        <w:rPr>
          <w:rFonts w:eastAsia="Garamond" w:cs="Garamond"/>
          <w:color w:val="000000" w:themeColor="text1"/>
          <w:szCs w:val="24"/>
          <w:lang w:val="es-ES"/>
        </w:rPr>
      </w:pPr>
      <w:r w:rsidRPr="00027BCA">
        <w:rPr>
          <w:rFonts w:eastAsia="Garamond" w:cs="Garamond"/>
          <w:b/>
          <w:bCs/>
          <w:color w:val="000000" w:themeColor="text1"/>
          <w:szCs w:val="24"/>
          <w:lang w:val="es-ES"/>
        </w:rPr>
        <w:t>Periodo de conservación:</w:t>
      </w:r>
      <w:r w:rsidRPr="3634B11E">
        <w:rPr>
          <w:rFonts w:eastAsia="Garamond" w:cs="Garamond"/>
          <w:color w:val="000000" w:themeColor="text1"/>
          <w:szCs w:val="24"/>
          <w:lang w:val="es-ES"/>
        </w:rPr>
        <w:t xml:space="preserve"> Los elementos se conservarán durante la vida útil del repositorio. El RDR ha definido una vida útil para el repositorio de los próximos 10 años como mínimo.  </w:t>
      </w:r>
    </w:p>
    <w:p w:rsidR="43194B8A" w:rsidP="3634B11E" w:rsidRDefault="43194B8A" w14:paraId="601E1B32" w14:textId="5A4CC2E3">
      <w:pPr>
        <w:pStyle w:val="Pargrafdellista"/>
        <w:numPr>
          <w:ilvl w:val="0"/>
          <w:numId w:val="3"/>
        </w:numPr>
        <w:spacing w:after="120"/>
        <w:rPr>
          <w:rFonts w:eastAsia="Garamond" w:cs="Garamond"/>
          <w:color w:val="000000" w:themeColor="text1"/>
          <w:szCs w:val="24"/>
          <w:lang w:val="es-ES"/>
        </w:rPr>
      </w:pPr>
      <w:r w:rsidRPr="00027BCA">
        <w:rPr>
          <w:rFonts w:eastAsia="Garamond" w:cs="Garamond"/>
          <w:b/>
          <w:bCs/>
          <w:color w:val="000000" w:themeColor="text1"/>
          <w:szCs w:val="24"/>
          <w:lang w:val="es-ES"/>
        </w:rPr>
        <w:t>Conservación funcional:</w:t>
      </w:r>
      <w:r w:rsidRPr="3634B11E">
        <w:rPr>
          <w:rFonts w:eastAsia="Garamond" w:cs="Garamond"/>
          <w:color w:val="000000" w:themeColor="text1"/>
          <w:szCs w:val="24"/>
          <w:lang w:val="es-ES"/>
        </w:rPr>
        <w:t xml:space="preserve"> El RDR no hace promesas sobre la usabilidad y comprensibilidad de los objetos depositados a lo largo del tiempo.  </w:t>
      </w:r>
    </w:p>
    <w:p w:rsidR="00027BCA" w:rsidP="00027BCA" w:rsidRDefault="43194B8A" w14:paraId="6CF8DEB9" w14:textId="77777777">
      <w:pPr>
        <w:pStyle w:val="Pargrafdellista"/>
        <w:numPr>
          <w:ilvl w:val="0"/>
          <w:numId w:val="2"/>
        </w:numPr>
        <w:spacing w:after="120"/>
        <w:rPr>
          <w:rFonts w:eastAsia="Garamond" w:cs="Garamond"/>
          <w:color w:val="000000" w:themeColor="text1"/>
          <w:szCs w:val="24"/>
          <w:lang w:val="es-ES"/>
        </w:rPr>
      </w:pPr>
      <w:r w:rsidRPr="00027BCA">
        <w:rPr>
          <w:rFonts w:eastAsia="Garamond" w:cs="Garamond"/>
          <w:b/>
          <w:bCs/>
          <w:color w:val="000000" w:themeColor="text1"/>
          <w:szCs w:val="24"/>
          <w:lang w:val="es-ES"/>
        </w:rPr>
        <w:t>Conservación de archivos:</w:t>
      </w:r>
      <w:r w:rsidRPr="3634B11E">
        <w:rPr>
          <w:rFonts w:eastAsia="Garamond" w:cs="Garamond"/>
          <w:color w:val="000000" w:themeColor="text1"/>
          <w:szCs w:val="24"/>
          <w:lang w:val="es-ES"/>
        </w:rPr>
        <w:t xml:space="preserve"> Se realizan copias de seguridad nocturnas de los archivos de datos y metadatos, que se replican en múltiples copias en el sistema en línea.  </w:t>
      </w:r>
    </w:p>
    <w:p w:rsidR="00027BCA" w:rsidP="00027BCA" w:rsidRDefault="43194B8A" w14:paraId="0894DFA4" w14:textId="77777777">
      <w:pPr>
        <w:pStyle w:val="Pargrafdellista"/>
        <w:numPr>
          <w:ilvl w:val="0"/>
          <w:numId w:val="2"/>
        </w:numPr>
        <w:spacing w:after="120"/>
        <w:rPr>
          <w:rFonts w:eastAsia="Garamond" w:cs="Garamond"/>
          <w:color w:val="000000" w:themeColor="text1"/>
          <w:szCs w:val="24"/>
          <w:lang w:val="es-ES"/>
        </w:rPr>
      </w:pPr>
      <w:r w:rsidRPr="00027BCA">
        <w:rPr>
          <w:rFonts w:eastAsia="Garamond" w:cs="Garamond"/>
          <w:b/>
          <w:bCs/>
          <w:color w:val="000000" w:themeColor="text1"/>
          <w:szCs w:val="24"/>
          <w:lang w:val="es-ES"/>
        </w:rPr>
        <w:t>Fijeza y autenticidad:</w:t>
      </w:r>
      <w:r w:rsidRPr="00027BCA">
        <w:rPr>
          <w:rFonts w:eastAsia="Garamond" w:cs="Garamond"/>
          <w:color w:val="000000" w:themeColor="text1"/>
          <w:szCs w:val="24"/>
          <w:lang w:val="es-ES"/>
        </w:rPr>
        <w:t xml:space="preserve"> Todos los archivos de datos se almacenan junto con una suma de comprobación MD5 del contenido del archivo y el archivo tabular se almacena con la huella digital numérica universal (UNF).</w:t>
      </w:r>
      <w:r w:rsidRPr="00027BCA" w:rsidR="00027BCA">
        <w:rPr>
          <w:rFonts w:eastAsia="Garamond" w:cs="Garamond"/>
          <w:color w:val="000000" w:themeColor="text1"/>
          <w:szCs w:val="24"/>
          <w:lang w:val="es-ES"/>
        </w:rPr>
        <w:t xml:space="preserve"> </w:t>
      </w:r>
      <w:r w:rsidRPr="00027BCA">
        <w:rPr>
          <w:rFonts w:eastAsia="Garamond" w:cs="Garamond"/>
          <w:color w:val="000000" w:themeColor="text1"/>
          <w:szCs w:val="24"/>
          <w:lang w:val="es-ES"/>
        </w:rPr>
        <w:t>Los archivos se comprueban periódicamente con sus sumas de comprobación para garantizar que su contenido permanece constante.  </w:t>
      </w:r>
    </w:p>
    <w:p w:rsidRPr="00027BCA" w:rsidR="3634B11E" w:rsidP="00027BCA" w:rsidRDefault="43194B8A" w14:paraId="7B26FA80" w14:textId="297F02A3">
      <w:pPr>
        <w:pStyle w:val="Pargrafdellista"/>
        <w:numPr>
          <w:ilvl w:val="0"/>
          <w:numId w:val="2"/>
        </w:numPr>
        <w:spacing w:after="120"/>
        <w:rPr>
          <w:rFonts w:eastAsia="Garamond" w:cs="Garamond"/>
          <w:color w:val="000000" w:themeColor="text1"/>
          <w:szCs w:val="24"/>
          <w:lang w:val="es-ES"/>
        </w:rPr>
      </w:pPr>
      <w:r w:rsidRPr="00027BCA">
        <w:rPr>
          <w:rFonts w:eastAsia="Garamond" w:cs="Garamond"/>
          <w:b/>
          <w:bCs/>
          <w:color w:val="000000" w:themeColor="text1"/>
          <w:szCs w:val="24"/>
          <w:lang w:val="es-ES"/>
        </w:rPr>
        <w:t>Planes de sucesión:</w:t>
      </w:r>
      <w:r w:rsidRPr="00027BCA">
        <w:rPr>
          <w:rFonts w:eastAsia="Garamond" w:cs="Garamond"/>
          <w:color w:val="000000" w:themeColor="text1"/>
          <w:szCs w:val="24"/>
          <w:lang w:val="es-ES"/>
        </w:rPr>
        <w:t xml:space="preserve"> En caso de cierre del repositorio, desde RDR se ha garantizado la migración. Se puede consultar el plan de contingencia y especificaciones técnicas del RDR en el siguiente enlace: </w:t>
      </w:r>
      <w:hyperlink r:id="rId19">
        <w:proofErr w:type="spellStart"/>
        <w:r w:rsidRPr="00027BCA">
          <w:rPr>
            <w:rStyle w:val="Enlla"/>
            <w:rFonts w:eastAsia="Garamond" w:cs="Garamond"/>
            <w:szCs w:val="24"/>
            <w:lang w:val="es-ES"/>
          </w:rPr>
          <w:t>Policies</w:t>
        </w:r>
        <w:proofErr w:type="spellEnd"/>
        <w:r w:rsidRPr="00027BCA">
          <w:rPr>
            <w:rStyle w:val="Enlla"/>
            <w:rFonts w:eastAsia="Garamond" w:cs="Garamond"/>
            <w:szCs w:val="24"/>
            <w:lang w:val="es-ES"/>
          </w:rPr>
          <w:t>/</w:t>
        </w:r>
        <w:proofErr w:type="spellStart"/>
        <w:r w:rsidRPr="00027BCA">
          <w:rPr>
            <w:rStyle w:val="Enlla"/>
            <w:rFonts w:eastAsia="Garamond" w:cs="Garamond"/>
            <w:szCs w:val="24"/>
            <w:lang w:val="es-ES"/>
          </w:rPr>
          <w:t>Plans</w:t>
        </w:r>
        <w:proofErr w:type="spellEnd"/>
      </w:hyperlink>
      <w:r w:rsidRPr="00027BCA">
        <w:rPr>
          <w:rFonts w:eastAsia="Garamond" w:cs="Garamond"/>
          <w:color w:val="000000" w:themeColor="text1"/>
          <w:szCs w:val="24"/>
        </w:rPr>
        <w:t>.</w:t>
      </w:r>
      <w:r w:rsidRPr="00027BCA">
        <w:rPr>
          <w:rFonts w:eastAsia="Garamond" w:cs="Garamond"/>
          <w:color w:val="000000" w:themeColor="text1"/>
          <w:szCs w:val="24"/>
          <w:lang w:val="es-ES"/>
        </w:rPr>
        <w:t> </w:t>
      </w:r>
    </w:p>
    <w:p w:rsidR="43194B8A" w:rsidP="3634B11E" w:rsidRDefault="43194B8A" w14:paraId="761D96B3" w14:textId="2521BBDA">
      <w:pPr>
        <w:keepNext/>
        <w:keepLines/>
        <w:spacing w:before="240" w:after="120"/>
        <w:rPr>
          <w:rFonts w:ascii="Arial" w:hAnsi="Arial" w:eastAsia="Arial" w:cs="Arial"/>
          <w:color w:val="000000" w:themeColor="text1"/>
          <w:sz w:val="22"/>
          <w:lang w:val="es-ES"/>
        </w:rPr>
      </w:pPr>
      <w:r w:rsidRPr="00094572">
        <w:rPr>
          <w:rFonts w:ascii="Arial" w:hAnsi="Arial" w:eastAsia="Arial" w:cs="Arial"/>
          <w:b/>
          <w:bCs/>
          <w:color w:val="000000" w:themeColor="text1"/>
          <w:sz w:val="22"/>
          <w:lang w:val="es-ES"/>
        </w:rPr>
        <w:t>4.B Describir la cobertura ética en el manejo de los datos</w:t>
      </w:r>
    </w:p>
    <w:p w:rsidR="43194B8A" w:rsidP="3634B11E" w:rsidRDefault="43194B8A" w14:paraId="7FC1E6EE" w14:textId="45F828EE">
      <w:pPr>
        <w:keepNext/>
        <w:keepLines/>
        <w:spacing w:before="240" w:after="120"/>
        <w:ind w:left="284"/>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4.B a) Descripción</w:t>
      </w:r>
    </w:p>
    <w:p w:rsidR="43194B8A" w:rsidP="3634B11E" w:rsidRDefault="43194B8A" w14:paraId="446736F7" w14:textId="7144980A">
      <w:pPr>
        <w:spacing w:after="120"/>
        <w:ind w:left="284"/>
        <w:rPr>
          <w:rFonts w:eastAsia="Garamond" w:cs="Garamond"/>
          <w:color w:val="000000" w:themeColor="text1"/>
          <w:szCs w:val="24"/>
          <w:lang w:val="es-ES"/>
        </w:rPr>
      </w:pPr>
      <w:r w:rsidRPr="3634B11E">
        <w:rPr>
          <w:rFonts w:eastAsia="Garamond" w:cs="Garamond"/>
          <w:color w:val="000000" w:themeColor="text1"/>
          <w:szCs w:val="24"/>
          <w:lang w:val="es-ES"/>
        </w:rPr>
        <w:t>Cobertura ética, se debe describir, si fuera de aplicación, los problemas éticos en la recogida, almacenamiento, procesamiento y archivo de los datos, así como en los procedimientos de aprobación ética relacionados en el proyecto. </w:t>
      </w:r>
    </w:p>
    <w:p w:rsidR="43194B8A" w:rsidP="3634B11E" w:rsidRDefault="43194B8A" w14:paraId="16644B47" w14:textId="2350E738">
      <w:pPr>
        <w:keepNext/>
        <w:keepLines/>
        <w:spacing w:before="240" w:after="120"/>
        <w:ind w:left="284"/>
        <w:rPr>
          <w:rFonts w:ascii="Arial" w:hAnsi="Arial" w:eastAsia="Arial" w:cs="Arial"/>
          <w:color w:val="000000" w:themeColor="text1"/>
          <w:sz w:val="22"/>
          <w:lang w:val="es-ES"/>
        </w:rPr>
      </w:pPr>
      <w:r w:rsidRPr="3634B11E">
        <w:rPr>
          <w:rFonts w:ascii="Arial" w:hAnsi="Arial" w:eastAsia="Arial" w:cs="Arial"/>
          <w:color w:val="000000" w:themeColor="text1"/>
          <w:sz w:val="22"/>
          <w:lang w:val="es-ES"/>
        </w:rPr>
        <w:t>4.B b) Ejemplo real</w:t>
      </w:r>
    </w:p>
    <w:p w:rsidR="43194B8A" w:rsidP="3634B11E" w:rsidRDefault="43194B8A" w14:paraId="3CC5D4AE" w14:textId="2B5ADC11">
      <w:pPr>
        <w:spacing w:after="120"/>
        <w:ind w:left="284"/>
        <w:rPr>
          <w:rFonts w:eastAsia="Garamond" w:cs="Garamond"/>
          <w:color w:val="000000" w:themeColor="text1"/>
          <w:szCs w:val="24"/>
          <w:lang w:val="es-ES"/>
        </w:rPr>
      </w:pPr>
      <w:r w:rsidRPr="3634B11E">
        <w:rPr>
          <w:rFonts w:eastAsia="Garamond" w:cs="Garamond"/>
          <w:b/>
          <w:bCs/>
          <w:color w:val="000000" w:themeColor="text1"/>
          <w:szCs w:val="24"/>
          <w:lang w:val="es-ES"/>
        </w:rPr>
        <w:t xml:space="preserve">Ej. 1 </w:t>
      </w:r>
      <w:r w:rsidRPr="3634B11E">
        <w:rPr>
          <w:rFonts w:eastAsia="Garamond" w:cs="Garamond"/>
          <w:color w:val="000000" w:themeColor="text1"/>
          <w:szCs w:val="24"/>
          <w:lang w:val="es-ES"/>
        </w:rPr>
        <w:t xml:space="preserve">Esta investigación tiene la aprobación del comité ético de la </w:t>
      </w:r>
      <w:r w:rsidRPr="3634B11E">
        <w:rPr>
          <w:rFonts w:eastAsia="Garamond" w:cs="Garamond"/>
          <w:i/>
          <w:iCs/>
          <w:color w:val="000000" w:themeColor="text1"/>
          <w:szCs w:val="24"/>
          <w:lang w:val="es-ES"/>
        </w:rPr>
        <w:t>[institución]</w:t>
      </w:r>
      <w:r w:rsidRPr="3634B11E">
        <w:rPr>
          <w:rFonts w:eastAsia="Garamond" w:cs="Garamond"/>
          <w:color w:val="000000" w:themeColor="text1"/>
          <w:szCs w:val="24"/>
          <w:lang w:val="es-ES"/>
        </w:rPr>
        <w:t xml:space="preserve">, con un informe favorable emitido por </w:t>
      </w:r>
      <w:r w:rsidRPr="3634B11E">
        <w:rPr>
          <w:rFonts w:eastAsia="Garamond" w:cs="Garamond"/>
          <w:i/>
          <w:iCs/>
          <w:color w:val="000000" w:themeColor="text1"/>
          <w:szCs w:val="24"/>
          <w:lang w:val="es-ES"/>
        </w:rPr>
        <w:t>[órgano competente en cada institución]</w:t>
      </w:r>
      <w:r w:rsidRPr="3634B11E">
        <w:rPr>
          <w:rFonts w:eastAsia="Garamond" w:cs="Garamond"/>
          <w:color w:val="000000" w:themeColor="text1"/>
          <w:szCs w:val="24"/>
          <w:lang w:val="es-ES"/>
        </w:rPr>
        <w:t xml:space="preserve"> el día </w:t>
      </w:r>
      <w:r w:rsidRPr="3634B11E">
        <w:rPr>
          <w:rFonts w:eastAsia="Garamond" w:cs="Garamond"/>
          <w:i/>
          <w:iCs/>
          <w:color w:val="000000" w:themeColor="text1"/>
          <w:szCs w:val="24"/>
          <w:lang w:val="es-ES"/>
        </w:rPr>
        <w:t>[</w:t>
      </w:r>
      <w:proofErr w:type="spellStart"/>
      <w:r w:rsidRPr="3634B11E">
        <w:rPr>
          <w:rFonts w:eastAsia="Garamond" w:cs="Garamond"/>
          <w:i/>
          <w:iCs/>
          <w:color w:val="000000" w:themeColor="text1"/>
          <w:szCs w:val="24"/>
          <w:lang w:val="es-ES"/>
        </w:rPr>
        <w:t>dd</w:t>
      </w:r>
      <w:proofErr w:type="spellEnd"/>
      <w:r w:rsidRPr="3634B11E">
        <w:rPr>
          <w:rFonts w:eastAsia="Garamond" w:cs="Garamond"/>
          <w:i/>
          <w:iCs/>
          <w:color w:val="000000" w:themeColor="text1"/>
          <w:szCs w:val="24"/>
          <w:lang w:val="es-ES"/>
        </w:rPr>
        <w:t>/mm/</w:t>
      </w:r>
      <w:proofErr w:type="spellStart"/>
      <w:r w:rsidRPr="3634B11E">
        <w:rPr>
          <w:rFonts w:eastAsia="Garamond" w:cs="Garamond"/>
          <w:i/>
          <w:iCs/>
          <w:color w:val="000000" w:themeColor="text1"/>
          <w:szCs w:val="24"/>
          <w:lang w:val="es-ES"/>
        </w:rPr>
        <w:t>aaaa</w:t>
      </w:r>
      <w:proofErr w:type="spellEnd"/>
      <w:r w:rsidRPr="3634B11E">
        <w:rPr>
          <w:rFonts w:eastAsia="Garamond" w:cs="Garamond"/>
          <w:i/>
          <w:iCs/>
          <w:color w:val="000000" w:themeColor="text1"/>
          <w:szCs w:val="24"/>
          <w:lang w:val="es-ES"/>
        </w:rPr>
        <w:t>]</w:t>
      </w:r>
      <w:r w:rsidRPr="3634B11E">
        <w:rPr>
          <w:rFonts w:eastAsia="Garamond" w:cs="Garamond"/>
          <w:color w:val="000000" w:themeColor="text1"/>
          <w:szCs w:val="24"/>
          <w:lang w:val="es-ES"/>
        </w:rPr>
        <w:t>, tal y como se adjunta en la justificación de este proyecto. </w:t>
      </w:r>
    </w:p>
    <w:p w:rsidRPr="00027BCA" w:rsidR="3634B11E" w:rsidP="00027BCA" w:rsidRDefault="43194B8A" w14:paraId="347E62A0" w14:textId="52544170">
      <w:pPr>
        <w:spacing w:after="120"/>
        <w:ind w:left="284"/>
        <w:rPr>
          <w:rFonts w:eastAsia="Garamond" w:cs="Garamond"/>
          <w:color w:val="000000" w:themeColor="text1"/>
          <w:szCs w:val="24"/>
          <w:lang w:val="es-ES"/>
        </w:rPr>
      </w:pPr>
      <w:r w:rsidRPr="3634B11E">
        <w:rPr>
          <w:rFonts w:eastAsia="Garamond" w:cs="Garamond"/>
          <w:b/>
          <w:bCs/>
          <w:color w:val="000000" w:themeColor="text1"/>
          <w:szCs w:val="24"/>
          <w:lang w:val="es-ES"/>
        </w:rPr>
        <w:t xml:space="preserve">Ej. 2 </w:t>
      </w:r>
      <w:r w:rsidRPr="3634B11E">
        <w:rPr>
          <w:rFonts w:eastAsia="Garamond" w:cs="Garamond"/>
          <w:color w:val="000000" w:themeColor="text1"/>
          <w:szCs w:val="24"/>
          <w:lang w:val="es-ES"/>
        </w:rPr>
        <w:t>Esta investigación no necesita aprobación del comité ético, ya que no se manejan datos de carácter personal, sensibles o relacionados con los supuestos que la ley establece para el registro en el comité ético.</w:t>
      </w:r>
      <w:r w:rsidRPr="3634B11E">
        <w:rPr>
          <w:rFonts w:eastAsia="Garamond" w:cs="Garamond"/>
          <w:b/>
          <w:bCs/>
          <w:color w:val="000000" w:themeColor="text1"/>
          <w:szCs w:val="24"/>
          <w:lang w:val="es-ES"/>
        </w:rPr>
        <w:t> </w:t>
      </w:r>
    </w:p>
    <w:sectPr w:rsidRPr="00027BCA" w:rsidR="3634B11E" w:rsidSect="00C56CC3">
      <w:headerReference w:type="even" r:id="rId20"/>
      <w:headerReference w:type="default" r:id="rId21"/>
      <w:footerReference w:type="even" r:id="rId22"/>
      <w:footerReference w:type="default" r:id="rId23"/>
      <w:headerReference w:type="first" r:id="rId24"/>
      <w:footerReference w:type="first" r:id="rId25"/>
      <w:type w:val="oddPage"/>
      <w:pgSz w:w="11906" w:h="16838" w:orient="portrait" w:code="9"/>
      <w:pgMar w:top="1928" w:right="1416" w:bottom="1400" w:left="170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7321" w:rsidP="00397056" w:rsidRDefault="00077321" w14:paraId="2A992729" w14:textId="77777777">
      <w:pPr>
        <w:spacing w:after="0" w:line="240" w:lineRule="auto"/>
      </w:pPr>
      <w:r>
        <w:separator/>
      </w:r>
    </w:p>
  </w:endnote>
  <w:endnote w:type="continuationSeparator" w:id="0">
    <w:p w:rsidR="00077321" w:rsidP="00397056" w:rsidRDefault="00077321" w14:paraId="5AF41A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E009F" w:rsidR="009E1D6B" w:rsidP="00544DD5" w:rsidRDefault="009E1D6B" w14:paraId="3BFB2818" w14:textId="77777777">
    <w:pPr>
      <w:pStyle w:val="Peu"/>
      <w:jc w:val="center"/>
    </w:pPr>
    <w:r w:rsidRPr="00CE009F">
      <w:rPr>
        <w:b/>
        <w:spacing w:val="40"/>
      </w:rPr>
      <w:fldChar w:fldCharType="begin"/>
    </w:r>
    <w:r w:rsidRPr="00CE009F">
      <w:rPr>
        <w:b/>
        <w:spacing w:val="40"/>
      </w:rPr>
      <w:instrText>PAGE   \* MERGEFORMAT</w:instrText>
    </w:r>
    <w:r w:rsidRPr="00CE009F">
      <w:rPr>
        <w:b/>
        <w:spacing w:val="40"/>
      </w:rPr>
      <w:fldChar w:fldCharType="separate"/>
    </w:r>
    <w:r>
      <w:rPr>
        <w:b/>
        <w:noProof/>
        <w:spacing w:val="40"/>
      </w:rPr>
      <w:t>4</w:t>
    </w:r>
    <w:r w:rsidRPr="00CE009F">
      <w:rPr>
        <w:b/>
        <w:spacing w:val="40"/>
      </w:rPr>
      <w:fldChar w:fldCharType="end"/>
    </w:r>
    <w:r w:rsidRPr="00CE009F">
      <w:rPr>
        <w:spacing w:val="40"/>
      </w:rPr>
      <w:t>/</w:t>
    </w:r>
    <w:r w:rsidRPr="00CE009F">
      <w:rPr>
        <w:spacing w:val="40"/>
      </w:rPr>
      <w:fldChar w:fldCharType="begin"/>
    </w:r>
    <w:r w:rsidRPr="00CE009F">
      <w:rPr>
        <w:spacing w:val="40"/>
      </w:rPr>
      <w:instrText xml:space="preserve"> NUMPAGES </w:instrText>
    </w:r>
    <w:r w:rsidRPr="00CE009F">
      <w:rPr>
        <w:spacing w:val="40"/>
      </w:rPr>
      <w:fldChar w:fldCharType="separate"/>
    </w:r>
    <w:r>
      <w:rPr>
        <w:noProof/>
        <w:spacing w:val="40"/>
      </w:rPr>
      <w:t>5</w:t>
    </w:r>
    <w:r w:rsidRPr="00CE009F">
      <w:rPr>
        <w:spacing w:val="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E009F" w:rsidR="009E1D6B" w:rsidP="00544DD5" w:rsidRDefault="009E1D6B" w14:paraId="3CE79B73" w14:textId="77777777">
    <w:pPr>
      <w:pStyle w:val="Peu"/>
      <w:jc w:val="center"/>
    </w:pPr>
    <w:r w:rsidRPr="00CE009F">
      <w:rPr>
        <w:b/>
        <w:spacing w:val="40"/>
      </w:rPr>
      <w:fldChar w:fldCharType="begin"/>
    </w:r>
    <w:r w:rsidRPr="00CE009F">
      <w:rPr>
        <w:b/>
        <w:spacing w:val="40"/>
      </w:rPr>
      <w:instrText>PAGE   \* MERGEFORMAT</w:instrText>
    </w:r>
    <w:r w:rsidRPr="00CE009F">
      <w:rPr>
        <w:b/>
        <w:spacing w:val="40"/>
      </w:rPr>
      <w:fldChar w:fldCharType="separate"/>
    </w:r>
    <w:r>
      <w:rPr>
        <w:b/>
        <w:noProof/>
        <w:spacing w:val="40"/>
      </w:rPr>
      <w:t>5</w:t>
    </w:r>
    <w:r w:rsidRPr="00CE009F">
      <w:rPr>
        <w:b/>
        <w:spacing w:val="40"/>
      </w:rPr>
      <w:fldChar w:fldCharType="end"/>
    </w:r>
    <w:r w:rsidRPr="00CE009F">
      <w:rPr>
        <w:spacing w:val="40"/>
      </w:rPr>
      <w:t>/</w:t>
    </w:r>
    <w:r w:rsidRPr="00CE009F">
      <w:rPr>
        <w:spacing w:val="40"/>
      </w:rPr>
      <w:fldChar w:fldCharType="begin"/>
    </w:r>
    <w:r w:rsidRPr="00CE009F">
      <w:rPr>
        <w:spacing w:val="40"/>
      </w:rPr>
      <w:instrText xml:space="preserve"> NUMPAGES </w:instrText>
    </w:r>
    <w:r w:rsidRPr="00CE009F">
      <w:rPr>
        <w:spacing w:val="40"/>
      </w:rPr>
      <w:fldChar w:fldCharType="separate"/>
    </w:r>
    <w:r>
      <w:rPr>
        <w:noProof/>
        <w:spacing w:val="40"/>
      </w:rPr>
      <w:t>5</w:t>
    </w:r>
    <w:r w:rsidRPr="00CE009F">
      <w:rPr>
        <w:spacing w:val="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8257F" w:rsidR="009E1D6B" w:rsidP="00F8257F" w:rsidRDefault="009E1D6B" w14:paraId="61941280" w14:textId="77777777">
    <w:pPr>
      <w:pStyle w:val="Grfica"/>
      <w:spacing w:after="0"/>
    </w:pPr>
    <w:r>
      <w:rPr>
        <w:noProof/>
        <w:lang w:val="es-ES"/>
      </w:rPr>
      <w:drawing>
        <wp:inline distT="0" distB="0" distL="0" distR="0" wp14:anchorId="5492C06A" wp14:editId="1CEC9394">
          <wp:extent cx="5579745" cy="233045"/>
          <wp:effectExtent l="0" t="0" r="1905"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u CSUC per als inform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2330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7321" w:rsidP="00397056" w:rsidRDefault="00077321" w14:paraId="0F0FAAEB" w14:textId="77777777">
      <w:pPr>
        <w:spacing w:after="0" w:line="240" w:lineRule="auto"/>
      </w:pPr>
      <w:r>
        <w:separator/>
      </w:r>
    </w:p>
  </w:footnote>
  <w:footnote w:type="continuationSeparator" w:id="0">
    <w:p w:rsidR="00077321" w:rsidP="00397056" w:rsidRDefault="00077321" w14:paraId="55DA27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E1D6B" w:rsidRDefault="009E1D6B" w14:paraId="213B38A8" w14:textId="77777777">
    <w:pPr>
      <w:pStyle w:val="Capalera"/>
    </w:pPr>
    <w:r>
      <w:rPr>
        <w:noProof/>
        <w:lang w:val="es-ES" w:eastAsia="es-ES"/>
      </w:rPr>
      <w:drawing>
        <wp:anchor distT="0" distB="0" distL="114300" distR="114300" simplePos="0" relativeHeight="251660288" behindDoc="0" locked="0" layoutInCell="1" allowOverlap="1" wp14:anchorId="5E90C7B9" wp14:editId="734AE05E">
          <wp:simplePos x="0" y="0"/>
          <wp:positionH relativeFrom="page">
            <wp:posOffset>900430</wp:posOffset>
          </wp:positionH>
          <wp:positionV relativeFrom="page">
            <wp:posOffset>431800</wp:posOffset>
          </wp:positionV>
          <wp:extent cx="871200" cy="306000"/>
          <wp:effectExtent l="0" t="0" r="5715" b="0"/>
          <wp:wrapNone/>
          <wp:docPr id="7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SUC per a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200" cy="3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E1D6B" w:rsidRDefault="009E1D6B" w14:paraId="31BFA4F5" w14:textId="77777777">
    <w:pPr>
      <w:pStyle w:val="Capalera"/>
    </w:pPr>
    <w:r>
      <w:rPr>
        <w:noProof/>
        <w:lang w:val="es-ES" w:eastAsia="es-ES"/>
      </w:rPr>
      <w:drawing>
        <wp:anchor distT="0" distB="0" distL="114300" distR="114300" simplePos="0" relativeHeight="251666432" behindDoc="0" locked="0" layoutInCell="1" allowOverlap="1" wp14:anchorId="1A8E6006" wp14:editId="630692FB">
          <wp:simplePos x="0" y="0"/>
          <wp:positionH relativeFrom="page">
            <wp:posOffset>1080135</wp:posOffset>
          </wp:positionH>
          <wp:positionV relativeFrom="page">
            <wp:posOffset>431800</wp:posOffset>
          </wp:positionV>
          <wp:extent cx="871200" cy="306000"/>
          <wp:effectExtent l="0" t="0" r="5715" b="0"/>
          <wp:wrapNone/>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SUC per a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200" cy="3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62DAF" w:rsidR="009E1D6B" w:rsidP="00262DAF" w:rsidRDefault="009E1D6B" w14:paraId="615808FB" w14:textId="77777777">
    <w:pPr>
      <w:pStyle w:val="Capalera"/>
      <w:rPr>
        <w:sz w:val="16"/>
        <w:szCs w:val="16"/>
      </w:rPr>
    </w:pPr>
    <w:r>
      <w:rPr>
        <w:noProof/>
        <w:sz w:val="16"/>
        <w:szCs w:val="16"/>
        <w:lang w:val="es-ES" w:eastAsia="es-ES"/>
      </w:rPr>
      <w:drawing>
        <wp:anchor distT="0" distB="0" distL="114300" distR="114300" simplePos="0" relativeHeight="251654144" behindDoc="0" locked="0" layoutInCell="1" allowOverlap="1" wp14:anchorId="0E4187FF" wp14:editId="030AE8D4">
          <wp:simplePos x="0" y="0"/>
          <wp:positionH relativeFrom="page">
            <wp:posOffset>1080135</wp:posOffset>
          </wp:positionH>
          <wp:positionV relativeFrom="page">
            <wp:posOffset>431800</wp:posOffset>
          </wp:positionV>
          <wp:extent cx="2541600" cy="460800"/>
          <wp:effectExtent l="0" t="0" r="0" b="0"/>
          <wp:wrapNone/>
          <wp:docPr id="7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 CSUC per a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1600" cy="4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5131"/>
    <w:multiLevelType w:val="multilevel"/>
    <w:tmpl w:val="07AA8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622955"/>
    <w:multiLevelType w:val="multilevel"/>
    <w:tmpl w:val="6EE6E138"/>
    <w:lvl w:ilvl="0">
      <w:numFmt w:val="bullet"/>
      <w:lvlText w:val="•"/>
      <w:lvlJc w:val="left"/>
      <w:pPr>
        <w:ind w:left="720" w:firstLine="36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0117D4E"/>
    <w:multiLevelType w:val="hybridMultilevel"/>
    <w:tmpl w:val="EFE236FA"/>
    <w:lvl w:ilvl="0" w:tplc="889E8226">
      <w:start w:val="1"/>
      <w:numFmt w:val="bullet"/>
      <w:lvlText w:val=""/>
      <w:lvlJc w:val="left"/>
      <w:pPr>
        <w:ind w:left="1494" w:hanging="360"/>
      </w:pPr>
      <w:rPr>
        <w:rFonts w:hint="default" w:ascii="Symbol" w:hAnsi="Symbol"/>
        <w:color w:val="auto"/>
      </w:rPr>
    </w:lvl>
    <w:lvl w:ilvl="1" w:tplc="13A88470">
      <w:numFmt w:val="bullet"/>
      <w:lvlText w:val="-"/>
      <w:lvlJc w:val="left"/>
      <w:pPr>
        <w:ind w:left="2232" w:hanging="585"/>
      </w:pPr>
      <w:rPr>
        <w:rFonts w:hint="default" w:ascii="Garamond" w:hAnsi="Garamond" w:eastAsiaTheme="minorHAnsi" w:cstheme="minorBidi"/>
      </w:rPr>
    </w:lvl>
    <w:lvl w:ilvl="2" w:tplc="04030005" w:tentative="1">
      <w:start w:val="1"/>
      <w:numFmt w:val="bullet"/>
      <w:lvlText w:val=""/>
      <w:lvlJc w:val="left"/>
      <w:pPr>
        <w:ind w:left="2727" w:hanging="360"/>
      </w:pPr>
      <w:rPr>
        <w:rFonts w:hint="default" w:ascii="Wingdings" w:hAnsi="Wingdings"/>
      </w:rPr>
    </w:lvl>
    <w:lvl w:ilvl="3" w:tplc="04030001" w:tentative="1">
      <w:start w:val="1"/>
      <w:numFmt w:val="bullet"/>
      <w:lvlText w:val=""/>
      <w:lvlJc w:val="left"/>
      <w:pPr>
        <w:ind w:left="3447" w:hanging="360"/>
      </w:pPr>
      <w:rPr>
        <w:rFonts w:hint="default" w:ascii="Symbol" w:hAnsi="Symbol"/>
      </w:rPr>
    </w:lvl>
    <w:lvl w:ilvl="4" w:tplc="04030003" w:tentative="1">
      <w:start w:val="1"/>
      <w:numFmt w:val="bullet"/>
      <w:lvlText w:val="o"/>
      <w:lvlJc w:val="left"/>
      <w:pPr>
        <w:ind w:left="4167" w:hanging="360"/>
      </w:pPr>
      <w:rPr>
        <w:rFonts w:hint="default" w:ascii="Courier New" w:hAnsi="Courier New" w:cs="Courier New"/>
      </w:rPr>
    </w:lvl>
    <w:lvl w:ilvl="5" w:tplc="04030005" w:tentative="1">
      <w:start w:val="1"/>
      <w:numFmt w:val="bullet"/>
      <w:lvlText w:val=""/>
      <w:lvlJc w:val="left"/>
      <w:pPr>
        <w:ind w:left="4887" w:hanging="360"/>
      </w:pPr>
      <w:rPr>
        <w:rFonts w:hint="default" w:ascii="Wingdings" w:hAnsi="Wingdings"/>
      </w:rPr>
    </w:lvl>
    <w:lvl w:ilvl="6" w:tplc="04030001" w:tentative="1">
      <w:start w:val="1"/>
      <w:numFmt w:val="bullet"/>
      <w:lvlText w:val=""/>
      <w:lvlJc w:val="left"/>
      <w:pPr>
        <w:ind w:left="5607" w:hanging="360"/>
      </w:pPr>
      <w:rPr>
        <w:rFonts w:hint="default" w:ascii="Symbol" w:hAnsi="Symbol"/>
      </w:rPr>
    </w:lvl>
    <w:lvl w:ilvl="7" w:tplc="04030003" w:tentative="1">
      <w:start w:val="1"/>
      <w:numFmt w:val="bullet"/>
      <w:lvlText w:val="o"/>
      <w:lvlJc w:val="left"/>
      <w:pPr>
        <w:ind w:left="6327" w:hanging="360"/>
      </w:pPr>
      <w:rPr>
        <w:rFonts w:hint="default" w:ascii="Courier New" w:hAnsi="Courier New" w:cs="Courier New"/>
      </w:rPr>
    </w:lvl>
    <w:lvl w:ilvl="8" w:tplc="04030005" w:tentative="1">
      <w:start w:val="1"/>
      <w:numFmt w:val="bullet"/>
      <w:lvlText w:val=""/>
      <w:lvlJc w:val="left"/>
      <w:pPr>
        <w:ind w:left="7047" w:hanging="360"/>
      </w:pPr>
      <w:rPr>
        <w:rFonts w:hint="default" w:ascii="Wingdings" w:hAnsi="Wingdings"/>
      </w:rPr>
    </w:lvl>
  </w:abstractNum>
  <w:abstractNum w:abstractNumId="3" w15:restartNumberingAfterBreak="0">
    <w:nsid w:val="149A0B7F"/>
    <w:multiLevelType w:val="multilevel"/>
    <w:tmpl w:val="6C86F1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9D09FF"/>
    <w:multiLevelType w:val="multilevel"/>
    <w:tmpl w:val="708AF8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2FC49EA"/>
    <w:multiLevelType w:val="hybridMultilevel"/>
    <w:tmpl w:val="DC7E7E0C"/>
    <w:lvl w:ilvl="0" w:tplc="04030001">
      <w:start w:val="1"/>
      <w:numFmt w:val="bullet"/>
      <w:lvlText w:val=""/>
      <w:lvlJc w:val="left"/>
      <w:pPr>
        <w:ind w:left="1287" w:hanging="360"/>
      </w:pPr>
      <w:rPr>
        <w:rFonts w:hint="default" w:ascii="Symbol" w:hAnsi="Symbol"/>
      </w:rPr>
    </w:lvl>
    <w:lvl w:ilvl="1" w:tplc="04030003" w:tentative="1">
      <w:start w:val="1"/>
      <w:numFmt w:val="bullet"/>
      <w:lvlText w:val="o"/>
      <w:lvlJc w:val="left"/>
      <w:pPr>
        <w:ind w:left="2007" w:hanging="360"/>
      </w:pPr>
      <w:rPr>
        <w:rFonts w:hint="default" w:ascii="Courier New" w:hAnsi="Courier New" w:cs="Courier New"/>
      </w:rPr>
    </w:lvl>
    <w:lvl w:ilvl="2" w:tplc="04030005" w:tentative="1">
      <w:start w:val="1"/>
      <w:numFmt w:val="bullet"/>
      <w:lvlText w:val=""/>
      <w:lvlJc w:val="left"/>
      <w:pPr>
        <w:ind w:left="2727" w:hanging="360"/>
      </w:pPr>
      <w:rPr>
        <w:rFonts w:hint="default" w:ascii="Wingdings" w:hAnsi="Wingdings"/>
      </w:rPr>
    </w:lvl>
    <w:lvl w:ilvl="3" w:tplc="04030001" w:tentative="1">
      <w:start w:val="1"/>
      <w:numFmt w:val="bullet"/>
      <w:lvlText w:val=""/>
      <w:lvlJc w:val="left"/>
      <w:pPr>
        <w:ind w:left="3447" w:hanging="360"/>
      </w:pPr>
      <w:rPr>
        <w:rFonts w:hint="default" w:ascii="Symbol" w:hAnsi="Symbol"/>
      </w:rPr>
    </w:lvl>
    <w:lvl w:ilvl="4" w:tplc="04030003" w:tentative="1">
      <w:start w:val="1"/>
      <w:numFmt w:val="bullet"/>
      <w:lvlText w:val="o"/>
      <w:lvlJc w:val="left"/>
      <w:pPr>
        <w:ind w:left="4167" w:hanging="360"/>
      </w:pPr>
      <w:rPr>
        <w:rFonts w:hint="default" w:ascii="Courier New" w:hAnsi="Courier New" w:cs="Courier New"/>
      </w:rPr>
    </w:lvl>
    <w:lvl w:ilvl="5" w:tplc="04030005" w:tentative="1">
      <w:start w:val="1"/>
      <w:numFmt w:val="bullet"/>
      <w:lvlText w:val=""/>
      <w:lvlJc w:val="left"/>
      <w:pPr>
        <w:ind w:left="4887" w:hanging="360"/>
      </w:pPr>
      <w:rPr>
        <w:rFonts w:hint="default" w:ascii="Wingdings" w:hAnsi="Wingdings"/>
      </w:rPr>
    </w:lvl>
    <w:lvl w:ilvl="6" w:tplc="04030001" w:tentative="1">
      <w:start w:val="1"/>
      <w:numFmt w:val="bullet"/>
      <w:lvlText w:val=""/>
      <w:lvlJc w:val="left"/>
      <w:pPr>
        <w:ind w:left="5607" w:hanging="360"/>
      </w:pPr>
      <w:rPr>
        <w:rFonts w:hint="default" w:ascii="Symbol" w:hAnsi="Symbol"/>
      </w:rPr>
    </w:lvl>
    <w:lvl w:ilvl="7" w:tplc="04030003" w:tentative="1">
      <w:start w:val="1"/>
      <w:numFmt w:val="bullet"/>
      <w:lvlText w:val="o"/>
      <w:lvlJc w:val="left"/>
      <w:pPr>
        <w:ind w:left="6327" w:hanging="360"/>
      </w:pPr>
      <w:rPr>
        <w:rFonts w:hint="default" w:ascii="Courier New" w:hAnsi="Courier New" w:cs="Courier New"/>
      </w:rPr>
    </w:lvl>
    <w:lvl w:ilvl="8" w:tplc="04030005" w:tentative="1">
      <w:start w:val="1"/>
      <w:numFmt w:val="bullet"/>
      <w:lvlText w:val=""/>
      <w:lvlJc w:val="left"/>
      <w:pPr>
        <w:ind w:left="7047" w:hanging="360"/>
      </w:pPr>
      <w:rPr>
        <w:rFonts w:hint="default" w:ascii="Wingdings" w:hAnsi="Wingdings"/>
      </w:rPr>
    </w:lvl>
  </w:abstractNum>
  <w:abstractNum w:abstractNumId="6" w15:restartNumberingAfterBreak="0">
    <w:nsid w:val="23AF37C4"/>
    <w:multiLevelType w:val="multilevel"/>
    <w:tmpl w:val="3B7447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9E31A78"/>
    <w:multiLevelType w:val="hybridMultilevel"/>
    <w:tmpl w:val="6A800DE8"/>
    <w:lvl w:ilvl="0" w:tplc="0C0A0001">
      <w:start w:val="1"/>
      <w:numFmt w:val="bullet"/>
      <w:lvlText w:val=""/>
      <w:lvlJc w:val="left"/>
      <w:pPr>
        <w:ind w:left="1004" w:hanging="360"/>
      </w:pPr>
      <w:rPr>
        <w:rFonts w:hint="default" w:ascii="Symbol" w:hAnsi="Symbol"/>
      </w:rPr>
    </w:lvl>
    <w:lvl w:ilvl="1" w:tplc="04030003">
      <w:start w:val="1"/>
      <w:numFmt w:val="bullet"/>
      <w:lvlText w:val="o"/>
      <w:lvlJc w:val="left"/>
      <w:pPr>
        <w:ind w:left="1724" w:hanging="360"/>
      </w:pPr>
      <w:rPr>
        <w:rFonts w:hint="default" w:ascii="Courier New" w:hAnsi="Courier New" w:cs="Courier New"/>
      </w:rPr>
    </w:lvl>
    <w:lvl w:ilvl="2" w:tplc="04030005" w:tentative="1">
      <w:start w:val="1"/>
      <w:numFmt w:val="bullet"/>
      <w:lvlText w:val=""/>
      <w:lvlJc w:val="left"/>
      <w:pPr>
        <w:ind w:left="2444" w:hanging="360"/>
      </w:pPr>
      <w:rPr>
        <w:rFonts w:hint="default" w:ascii="Wingdings" w:hAnsi="Wingdings"/>
      </w:rPr>
    </w:lvl>
    <w:lvl w:ilvl="3" w:tplc="04030001" w:tentative="1">
      <w:start w:val="1"/>
      <w:numFmt w:val="bullet"/>
      <w:lvlText w:val=""/>
      <w:lvlJc w:val="left"/>
      <w:pPr>
        <w:ind w:left="3164" w:hanging="360"/>
      </w:pPr>
      <w:rPr>
        <w:rFonts w:hint="default" w:ascii="Symbol" w:hAnsi="Symbol"/>
      </w:rPr>
    </w:lvl>
    <w:lvl w:ilvl="4" w:tplc="04030003" w:tentative="1">
      <w:start w:val="1"/>
      <w:numFmt w:val="bullet"/>
      <w:lvlText w:val="o"/>
      <w:lvlJc w:val="left"/>
      <w:pPr>
        <w:ind w:left="3884" w:hanging="360"/>
      </w:pPr>
      <w:rPr>
        <w:rFonts w:hint="default" w:ascii="Courier New" w:hAnsi="Courier New" w:cs="Courier New"/>
      </w:rPr>
    </w:lvl>
    <w:lvl w:ilvl="5" w:tplc="04030005" w:tentative="1">
      <w:start w:val="1"/>
      <w:numFmt w:val="bullet"/>
      <w:lvlText w:val=""/>
      <w:lvlJc w:val="left"/>
      <w:pPr>
        <w:ind w:left="4604" w:hanging="360"/>
      </w:pPr>
      <w:rPr>
        <w:rFonts w:hint="default" w:ascii="Wingdings" w:hAnsi="Wingdings"/>
      </w:rPr>
    </w:lvl>
    <w:lvl w:ilvl="6" w:tplc="04030001" w:tentative="1">
      <w:start w:val="1"/>
      <w:numFmt w:val="bullet"/>
      <w:lvlText w:val=""/>
      <w:lvlJc w:val="left"/>
      <w:pPr>
        <w:ind w:left="5324" w:hanging="360"/>
      </w:pPr>
      <w:rPr>
        <w:rFonts w:hint="default" w:ascii="Symbol" w:hAnsi="Symbol"/>
      </w:rPr>
    </w:lvl>
    <w:lvl w:ilvl="7" w:tplc="04030003" w:tentative="1">
      <w:start w:val="1"/>
      <w:numFmt w:val="bullet"/>
      <w:lvlText w:val="o"/>
      <w:lvlJc w:val="left"/>
      <w:pPr>
        <w:ind w:left="6044" w:hanging="360"/>
      </w:pPr>
      <w:rPr>
        <w:rFonts w:hint="default" w:ascii="Courier New" w:hAnsi="Courier New" w:cs="Courier New"/>
      </w:rPr>
    </w:lvl>
    <w:lvl w:ilvl="8" w:tplc="04030005" w:tentative="1">
      <w:start w:val="1"/>
      <w:numFmt w:val="bullet"/>
      <w:lvlText w:val=""/>
      <w:lvlJc w:val="left"/>
      <w:pPr>
        <w:ind w:left="6764" w:hanging="360"/>
      </w:pPr>
      <w:rPr>
        <w:rFonts w:hint="default" w:ascii="Wingdings" w:hAnsi="Wingdings"/>
      </w:rPr>
    </w:lvl>
  </w:abstractNum>
  <w:abstractNum w:abstractNumId="8" w15:restartNumberingAfterBreak="0">
    <w:nsid w:val="2A1F5812"/>
    <w:multiLevelType w:val="multilevel"/>
    <w:tmpl w:val="FB2098A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2C765994"/>
    <w:multiLevelType w:val="multilevel"/>
    <w:tmpl w:val="A1C815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181861D"/>
    <w:multiLevelType w:val="multilevel"/>
    <w:tmpl w:val="B01230D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76C72A6"/>
    <w:multiLevelType w:val="multilevel"/>
    <w:tmpl w:val="395E4F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7B61319"/>
    <w:multiLevelType w:val="hybridMultilevel"/>
    <w:tmpl w:val="9802152A"/>
    <w:lvl w:ilvl="0" w:tplc="0C0A0001">
      <w:start w:val="1"/>
      <w:numFmt w:val="bullet"/>
      <w:lvlText w:val=""/>
      <w:lvlJc w:val="left"/>
      <w:pPr>
        <w:tabs>
          <w:tab w:val="num" w:pos="360"/>
        </w:tabs>
        <w:ind w:left="360" w:hanging="360"/>
      </w:pPr>
      <w:rPr>
        <w:rFonts w:hint="default" w:ascii="Symbol" w:hAnsi="Symbol"/>
      </w:rPr>
    </w:lvl>
    <w:lvl w:ilvl="1" w:tplc="0C0A0003" w:tentative="1">
      <w:start w:val="1"/>
      <w:numFmt w:val="bullet"/>
      <w:lvlText w:val="o"/>
      <w:lvlJc w:val="left"/>
      <w:pPr>
        <w:tabs>
          <w:tab w:val="num" w:pos="1080"/>
        </w:tabs>
        <w:ind w:left="1080" w:hanging="360"/>
      </w:pPr>
      <w:rPr>
        <w:rFonts w:hint="default" w:ascii="Courier New" w:hAnsi="Courier New"/>
      </w:rPr>
    </w:lvl>
    <w:lvl w:ilvl="2" w:tplc="0C0A0005" w:tentative="1">
      <w:start w:val="1"/>
      <w:numFmt w:val="bullet"/>
      <w:lvlText w:val=""/>
      <w:lvlJc w:val="left"/>
      <w:pPr>
        <w:tabs>
          <w:tab w:val="num" w:pos="1800"/>
        </w:tabs>
        <w:ind w:left="1800" w:hanging="360"/>
      </w:pPr>
      <w:rPr>
        <w:rFonts w:hint="default" w:ascii="Wingdings" w:hAnsi="Wingdings"/>
      </w:rPr>
    </w:lvl>
    <w:lvl w:ilvl="3" w:tplc="0C0A0001" w:tentative="1">
      <w:start w:val="1"/>
      <w:numFmt w:val="bullet"/>
      <w:lvlText w:val=""/>
      <w:lvlJc w:val="left"/>
      <w:pPr>
        <w:tabs>
          <w:tab w:val="num" w:pos="2520"/>
        </w:tabs>
        <w:ind w:left="2520" w:hanging="360"/>
      </w:pPr>
      <w:rPr>
        <w:rFonts w:hint="default" w:ascii="Symbol" w:hAnsi="Symbol"/>
      </w:rPr>
    </w:lvl>
    <w:lvl w:ilvl="4" w:tplc="0C0A0003" w:tentative="1">
      <w:start w:val="1"/>
      <w:numFmt w:val="bullet"/>
      <w:lvlText w:val="o"/>
      <w:lvlJc w:val="left"/>
      <w:pPr>
        <w:tabs>
          <w:tab w:val="num" w:pos="3240"/>
        </w:tabs>
        <w:ind w:left="3240" w:hanging="360"/>
      </w:pPr>
      <w:rPr>
        <w:rFonts w:hint="default" w:ascii="Courier New" w:hAnsi="Courier New"/>
      </w:rPr>
    </w:lvl>
    <w:lvl w:ilvl="5" w:tplc="0C0A0005" w:tentative="1">
      <w:start w:val="1"/>
      <w:numFmt w:val="bullet"/>
      <w:lvlText w:val=""/>
      <w:lvlJc w:val="left"/>
      <w:pPr>
        <w:tabs>
          <w:tab w:val="num" w:pos="3960"/>
        </w:tabs>
        <w:ind w:left="3960" w:hanging="360"/>
      </w:pPr>
      <w:rPr>
        <w:rFonts w:hint="default" w:ascii="Wingdings" w:hAnsi="Wingdings"/>
      </w:rPr>
    </w:lvl>
    <w:lvl w:ilvl="6" w:tplc="0C0A0001" w:tentative="1">
      <w:start w:val="1"/>
      <w:numFmt w:val="bullet"/>
      <w:lvlText w:val=""/>
      <w:lvlJc w:val="left"/>
      <w:pPr>
        <w:tabs>
          <w:tab w:val="num" w:pos="4680"/>
        </w:tabs>
        <w:ind w:left="4680" w:hanging="360"/>
      </w:pPr>
      <w:rPr>
        <w:rFonts w:hint="default" w:ascii="Symbol" w:hAnsi="Symbol"/>
      </w:rPr>
    </w:lvl>
    <w:lvl w:ilvl="7" w:tplc="0C0A0003" w:tentative="1">
      <w:start w:val="1"/>
      <w:numFmt w:val="bullet"/>
      <w:lvlText w:val="o"/>
      <w:lvlJc w:val="left"/>
      <w:pPr>
        <w:tabs>
          <w:tab w:val="num" w:pos="5400"/>
        </w:tabs>
        <w:ind w:left="5400" w:hanging="360"/>
      </w:pPr>
      <w:rPr>
        <w:rFonts w:hint="default" w:ascii="Courier New" w:hAnsi="Courier New"/>
      </w:rPr>
    </w:lvl>
    <w:lvl w:ilvl="8" w:tplc="0C0A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47DD1AA7"/>
    <w:multiLevelType w:val="hybridMultilevel"/>
    <w:tmpl w:val="3C784C98"/>
    <w:lvl w:ilvl="0" w:tplc="0C0A0001">
      <w:start w:val="1"/>
      <w:numFmt w:val="bullet"/>
      <w:lvlText w:val=""/>
      <w:lvlJc w:val="left"/>
      <w:pPr>
        <w:ind w:left="1004" w:hanging="360"/>
      </w:pPr>
      <w:rPr>
        <w:rFonts w:hint="default" w:ascii="Symbol" w:hAnsi="Symbol"/>
      </w:rPr>
    </w:lvl>
    <w:lvl w:ilvl="1" w:tplc="0C0A0001">
      <w:start w:val="1"/>
      <w:numFmt w:val="bullet"/>
      <w:lvlText w:val=""/>
      <w:lvlJc w:val="left"/>
      <w:pPr>
        <w:ind w:left="1724" w:hanging="360"/>
      </w:pPr>
      <w:rPr>
        <w:rFonts w:hint="default" w:ascii="Symbol" w:hAnsi="Symbol"/>
      </w:rPr>
    </w:lvl>
    <w:lvl w:ilvl="2" w:tplc="04030005" w:tentative="1">
      <w:start w:val="1"/>
      <w:numFmt w:val="bullet"/>
      <w:lvlText w:val=""/>
      <w:lvlJc w:val="left"/>
      <w:pPr>
        <w:ind w:left="2444" w:hanging="360"/>
      </w:pPr>
      <w:rPr>
        <w:rFonts w:hint="default" w:ascii="Wingdings" w:hAnsi="Wingdings"/>
      </w:rPr>
    </w:lvl>
    <w:lvl w:ilvl="3" w:tplc="04030001" w:tentative="1">
      <w:start w:val="1"/>
      <w:numFmt w:val="bullet"/>
      <w:lvlText w:val=""/>
      <w:lvlJc w:val="left"/>
      <w:pPr>
        <w:ind w:left="3164" w:hanging="360"/>
      </w:pPr>
      <w:rPr>
        <w:rFonts w:hint="default" w:ascii="Symbol" w:hAnsi="Symbol"/>
      </w:rPr>
    </w:lvl>
    <w:lvl w:ilvl="4" w:tplc="04030003" w:tentative="1">
      <w:start w:val="1"/>
      <w:numFmt w:val="bullet"/>
      <w:lvlText w:val="o"/>
      <w:lvlJc w:val="left"/>
      <w:pPr>
        <w:ind w:left="3884" w:hanging="360"/>
      </w:pPr>
      <w:rPr>
        <w:rFonts w:hint="default" w:ascii="Courier New" w:hAnsi="Courier New" w:cs="Courier New"/>
      </w:rPr>
    </w:lvl>
    <w:lvl w:ilvl="5" w:tplc="04030005" w:tentative="1">
      <w:start w:val="1"/>
      <w:numFmt w:val="bullet"/>
      <w:lvlText w:val=""/>
      <w:lvlJc w:val="left"/>
      <w:pPr>
        <w:ind w:left="4604" w:hanging="360"/>
      </w:pPr>
      <w:rPr>
        <w:rFonts w:hint="default" w:ascii="Wingdings" w:hAnsi="Wingdings"/>
      </w:rPr>
    </w:lvl>
    <w:lvl w:ilvl="6" w:tplc="04030001" w:tentative="1">
      <w:start w:val="1"/>
      <w:numFmt w:val="bullet"/>
      <w:lvlText w:val=""/>
      <w:lvlJc w:val="left"/>
      <w:pPr>
        <w:ind w:left="5324" w:hanging="360"/>
      </w:pPr>
      <w:rPr>
        <w:rFonts w:hint="default" w:ascii="Symbol" w:hAnsi="Symbol"/>
      </w:rPr>
    </w:lvl>
    <w:lvl w:ilvl="7" w:tplc="04030003" w:tentative="1">
      <w:start w:val="1"/>
      <w:numFmt w:val="bullet"/>
      <w:lvlText w:val="o"/>
      <w:lvlJc w:val="left"/>
      <w:pPr>
        <w:ind w:left="6044" w:hanging="360"/>
      </w:pPr>
      <w:rPr>
        <w:rFonts w:hint="default" w:ascii="Courier New" w:hAnsi="Courier New" w:cs="Courier New"/>
      </w:rPr>
    </w:lvl>
    <w:lvl w:ilvl="8" w:tplc="04030005" w:tentative="1">
      <w:start w:val="1"/>
      <w:numFmt w:val="bullet"/>
      <w:lvlText w:val=""/>
      <w:lvlJc w:val="left"/>
      <w:pPr>
        <w:ind w:left="6764" w:hanging="360"/>
      </w:pPr>
      <w:rPr>
        <w:rFonts w:hint="default" w:ascii="Wingdings" w:hAnsi="Wingdings"/>
      </w:rPr>
    </w:lvl>
  </w:abstractNum>
  <w:abstractNum w:abstractNumId="14" w15:restartNumberingAfterBreak="0">
    <w:nsid w:val="4E60A1CD"/>
    <w:multiLevelType w:val="multilevel"/>
    <w:tmpl w:val="B0B49B7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504A637F"/>
    <w:multiLevelType w:val="multilevel"/>
    <w:tmpl w:val="995011B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D706555"/>
    <w:multiLevelType w:val="hybridMultilevel"/>
    <w:tmpl w:val="525881EE"/>
    <w:lvl w:ilvl="0" w:tplc="0C0A0001">
      <w:start w:val="1"/>
      <w:numFmt w:val="bullet"/>
      <w:lvlText w:val=""/>
      <w:lvlJc w:val="left"/>
      <w:pPr>
        <w:ind w:left="1996" w:hanging="360"/>
      </w:pPr>
      <w:rPr>
        <w:rFonts w:hint="default" w:ascii="Symbol" w:hAnsi="Symbol"/>
      </w:rPr>
    </w:lvl>
    <w:lvl w:ilvl="1" w:tplc="0C0A0003" w:tentative="1">
      <w:start w:val="1"/>
      <w:numFmt w:val="bullet"/>
      <w:lvlText w:val="o"/>
      <w:lvlJc w:val="left"/>
      <w:pPr>
        <w:ind w:left="2716" w:hanging="360"/>
      </w:pPr>
      <w:rPr>
        <w:rFonts w:hint="default" w:ascii="Courier New" w:hAnsi="Courier New" w:cs="Courier New"/>
      </w:rPr>
    </w:lvl>
    <w:lvl w:ilvl="2" w:tplc="0C0A0005" w:tentative="1">
      <w:start w:val="1"/>
      <w:numFmt w:val="bullet"/>
      <w:lvlText w:val=""/>
      <w:lvlJc w:val="left"/>
      <w:pPr>
        <w:ind w:left="3436" w:hanging="360"/>
      </w:pPr>
      <w:rPr>
        <w:rFonts w:hint="default" w:ascii="Wingdings" w:hAnsi="Wingdings"/>
      </w:rPr>
    </w:lvl>
    <w:lvl w:ilvl="3" w:tplc="0C0A0001" w:tentative="1">
      <w:start w:val="1"/>
      <w:numFmt w:val="bullet"/>
      <w:lvlText w:val=""/>
      <w:lvlJc w:val="left"/>
      <w:pPr>
        <w:ind w:left="4156" w:hanging="360"/>
      </w:pPr>
      <w:rPr>
        <w:rFonts w:hint="default" w:ascii="Symbol" w:hAnsi="Symbol"/>
      </w:rPr>
    </w:lvl>
    <w:lvl w:ilvl="4" w:tplc="0C0A0003" w:tentative="1">
      <w:start w:val="1"/>
      <w:numFmt w:val="bullet"/>
      <w:lvlText w:val="o"/>
      <w:lvlJc w:val="left"/>
      <w:pPr>
        <w:ind w:left="4876" w:hanging="360"/>
      </w:pPr>
      <w:rPr>
        <w:rFonts w:hint="default" w:ascii="Courier New" w:hAnsi="Courier New" w:cs="Courier New"/>
      </w:rPr>
    </w:lvl>
    <w:lvl w:ilvl="5" w:tplc="0C0A0005" w:tentative="1">
      <w:start w:val="1"/>
      <w:numFmt w:val="bullet"/>
      <w:lvlText w:val=""/>
      <w:lvlJc w:val="left"/>
      <w:pPr>
        <w:ind w:left="5596" w:hanging="360"/>
      </w:pPr>
      <w:rPr>
        <w:rFonts w:hint="default" w:ascii="Wingdings" w:hAnsi="Wingdings"/>
      </w:rPr>
    </w:lvl>
    <w:lvl w:ilvl="6" w:tplc="0C0A0001" w:tentative="1">
      <w:start w:val="1"/>
      <w:numFmt w:val="bullet"/>
      <w:lvlText w:val=""/>
      <w:lvlJc w:val="left"/>
      <w:pPr>
        <w:ind w:left="6316" w:hanging="360"/>
      </w:pPr>
      <w:rPr>
        <w:rFonts w:hint="default" w:ascii="Symbol" w:hAnsi="Symbol"/>
      </w:rPr>
    </w:lvl>
    <w:lvl w:ilvl="7" w:tplc="0C0A0003" w:tentative="1">
      <w:start w:val="1"/>
      <w:numFmt w:val="bullet"/>
      <w:lvlText w:val="o"/>
      <w:lvlJc w:val="left"/>
      <w:pPr>
        <w:ind w:left="7036" w:hanging="360"/>
      </w:pPr>
      <w:rPr>
        <w:rFonts w:hint="default" w:ascii="Courier New" w:hAnsi="Courier New" w:cs="Courier New"/>
      </w:rPr>
    </w:lvl>
    <w:lvl w:ilvl="8" w:tplc="0C0A0005" w:tentative="1">
      <w:start w:val="1"/>
      <w:numFmt w:val="bullet"/>
      <w:lvlText w:val=""/>
      <w:lvlJc w:val="left"/>
      <w:pPr>
        <w:ind w:left="7756" w:hanging="360"/>
      </w:pPr>
      <w:rPr>
        <w:rFonts w:hint="default" w:ascii="Wingdings" w:hAnsi="Wingdings"/>
      </w:rPr>
    </w:lvl>
  </w:abstractNum>
  <w:abstractNum w:abstractNumId="17" w15:restartNumberingAfterBreak="0">
    <w:nsid w:val="5EFB7FD1"/>
    <w:multiLevelType w:val="multilevel"/>
    <w:tmpl w:val="56242A4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5F66034C"/>
    <w:multiLevelType w:val="multilevel"/>
    <w:tmpl w:val="F5DCC0FA"/>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9" w15:restartNumberingAfterBreak="0">
    <w:nsid w:val="5FC55134"/>
    <w:multiLevelType w:val="multilevel"/>
    <w:tmpl w:val="F956F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2A403A1"/>
    <w:multiLevelType w:val="multilevel"/>
    <w:tmpl w:val="BDE226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3550CF8"/>
    <w:multiLevelType w:val="hybridMultilevel"/>
    <w:tmpl w:val="588A0108"/>
    <w:lvl w:ilvl="0" w:tplc="D3AE4134">
      <w:start w:val="1"/>
      <w:numFmt w:val="decimal"/>
      <w:pStyle w:val="Figura"/>
      <w:lvlText w:val="Figura %1."/>
      <w:lvlJc w:val="left"/>
      <w:pPr>
        <w:tabs>
          <w:tab w:val="num" w:pos="1080"/>
        </w:tabs>
        <w:ind w:left="0" w:firstLine="0"/>
      </w:pPr>
      <w:rPr>
        <w:rFonts w:hint="default" w:ascii="Arial" w:hAnsi="Arial"/>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6FF0D42"/>
    <w:multiLevelType w:val="multilevel"/>
    <w:tmpl w:val="A7B8B8EE"/>
    <w:lvl w:ilvl="0">
      <w:numFmt w:val="bullet"/>
      <w:lvlText w:val="•"/>
      <w:lvlJc w:val="left"/>
      <w:pPr>
        <w:ind w:left="720" w:firstLine="360"/>
      </w:pPr>
      <w:rPr>
        <w:rFonts w:hint="default" w:ascii="Arial" w:hAnsi="Arial" w:eastAsia="Times New Roman" w:cs="Arial"/>
        <w:b/>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91F14B5"/>
    <w:multiLevelType w:val="hybridMultilevel"/>
    <w:tmpl w:val="30B4BCD2"/>
    <w:lvl w:ilvl="0" w:tplc="9D183FAC">
      <w:start w:val="1"/>
      <w:numFmt w:val="decimal"/>
      <w:pStyle w:val="Ttol6"/>
      <w:lvlText w:val="Article %1."/>
      <w:lvlJc w:val="left"/>
      <w:pPr>
        <w:ind w:left="360" w:hanging="360"/>
      </w:pPr>
      <w:rPr>
        <w:rFonts w:hint="default" w:ascii="Arial" w:hAnsi="Arial"/>
        <w:b/>
        <w:i w:val="0"/>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732F1167"/>
    <w:multiLevelType w:val="hybridMultilevel"/>
    <w:tmpl w:val="D00629EE"/>
    <w:lvl w:ilvl="0" w:tplc="D6DAF8C2">
      <w:start w:val="1"/>
      <w:numFmt w:val="bullet"/>
      <w:lvlText w:val=""/>
      <w:lvlJc w:val="left"/>
      <w:pPr>
        <w:ind w:left="927" w:hanging="360"/>
      </w:pPr>
      <w:rPr>
        <w:rFonts w:hint="default" w:ascii="Symbol" w:hAnsi="Symbol"/>
        <w:color w:val="auto"/>
      </w:rPr>
    </w:lvl>
    <w:lvl w:ilvl="1" w:tplc="04030003" w:tentative="1">
      <w:start w:val="1"/>
      <w:numFmt w:val="bullet"/>
      <w:lvlText w:val="o"/>
      <w:lvlJc w:val="left"/>
      <w:pPr>
        <w:ind w:left="1647" w:hanging="360"/>
      </w:pPr>
      <w:rPr>
        <w:rFonts w:hint="default" w:ascii="Courier New" w:hAnsi="Courier New" w:cs="Courier New"/>
      </w:rPr>
    </w:lvl>
    <w:lvl w:ilvl="2" w:tplc="04030005" w:tentative="1">
      <w:start w:val="1"/>
      <w:numFmt w:val="bullet"/>
      <w:lvlText w:val=""/>
      <w:lvlJc w:val="left"/>
      <w:pPr>
        <w:ind w:left="2367" w:hanging="360"/>
      </w:pPr>
      <w:rPr>
        <w:rFonts w:hint="default" w:ascii="Wingdings" w:hAnsi="Wingdings"/>
      </w:rPr>
    </w:lvl>
    <w:lvl w:ilvl="3" w:tplc="04030001" w:tentative="1">
      <w:start w:val="1"/>
      <w:numFmt w:val="bullet"/>
      <w:lvlText w:val=""/>
      <w:lvlJc w:val="left"/>
      <w:pPr>
        <w:ind w:left="3087" w:hanging="360"/>
      </w:pPr>
      <w:rPr>
        <w:rFonts w:hint="default" w:ascii="Symbol" w:hAnsi="Symbol"/>
      </w:rPr>
    </w:lvl>
    <w:lvl w:ilvl="4" w:tplc="04030003" w:tentative="1">
      <w:start w:val="1"/>
      <w:numFmt w:val="bullet"/>
      <w:lvlText w:val="o"/>
      <w:lvlJc w:val="left"/>
      <w:pPr>
        <w:ind w:left="3807" w:hanging="360"/>
      </w:pPr>
      <w:rPr>
        <w:rFonts w:hint="default" w:ascii="Courier New" w:hAnsi="Courier New" w:cs="Courier New"/>
      </w:rPr>
    </w:lvl>
    <w:lvl w:ilvl="5" w:tplc="04030005" w:tentative="1">
      <w:start w:val="1"/>
      <w:numFmt w:val="bullet"/>
      <w:lvlText w:val=""/>
      <w:lvlJc w:val="left"/>
      <w:pPr>
        <w:ind w:left="4527" w:hanging="360"/>
      </w:pPr>
      <w:rPr>
        <w:rFonts w:hint="default" w:ascii="Wingdings" w:hAnsi="Wingdings"/>
      </w:rPr>
    </w:lvl>
    <w:lvl w:ilvl="6" w:tplc="04030001" w:tentative="1">
      <w:start w:val="1"/>
      <w:numFmt w:val="bullet"/>
      <w:lvlText w:val=""/>
      <w:lvlJc w:val="left"/>
      <w:pPr>
        <w:ind w:left="5247" w:hanging="360"/>
      </w:pPr>
      <w:rPr>
        <w:rFonts w:hint="default" w:ascii="Symbol" w:hAnsi="Symbol"/>
      </w:rPr>
    </w:lvl>
    <w:lvl w:ilvl="7" w:tplc="04030003" w:tentative="1">
      <w:start w:val="1"/>
      <w:numFmt w:val="bullet"/>
      <w:lvlText w:val="o"/>
      <w:lvlJc w:val="left"/>
      <w:pPr>
        <w:ind w:left="5967" w:hanging="360"/>
      </w:pPr>
      <w:rPr>
        <w:rFonts w:hint="default" w:ascii="Courier New" w:hAnsi="Courier New" w:cs="Courier New"/>
      </w:rPr>
    </w:lvl>
    <w:lvl w:ilvl="8" w:tplc="04030005" w:tentative="1">
      <w:start w:val="1"/>
      <w:numFmt w:val="bullet"/>
      <w:lvlText w:val=""/>
      <w:lvlJc w:val="left"/>
      <w:pPr>
        <w:ind w:left="6687" w:hanging="360"/>
      </w:pPr>
      <w:rPr>
        <w:rFonts w:hint="default" w:ascii="Wingdings" w:hAnsi="Wingdings"/>
      </w:rPr>
    </w:lvl>
  </w:abstractNum>
  <w:abstractNum w:abstractNumId="25" w15:restartNumberingAfterBreak="0">
    <w:nsid w:val="791F1CD7"/>
    <w:multiLevelType w:val="multilevel"/>
    <w:tmpl w:val="85CAFC8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79615521"/>
    <w:multiLevelType w:val="hybridMultilevel"/>
    <w:tmpl w:val="19B8F72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7C7D2549"/>
    <w:multiLevelType w:val="hybridMultilevel"/>
    <w:tmpl w:val="2FECC5D6"/>
    <w:lvl w:ilvl="0" w:tplc="04030001">
      <w:start w:val="1"/>
      <w:numFmt w:val="bullet"/>
      <w:lvlText w:val=""/>
      <w:lvlJc w:val="left"/>
      <w:pPr>
        <w:ind w:left="1287" w:hanging="360"/>
      </w:pPr>
      <w:rPr>
        <w:rFonts w:hint="default" w:ascii="Symbol" w:hAnsi="Symbol"/>
      </w:rPr>
    </w:lvl>
    <w:lvl w:ilvl="1" w:tplc="04030003" w:tentative="1">
      <w:start w:val="1"/>
      <w:numFmt w:val="bullet"/>
      <w:lvlText w:val="o"/>
      <w:lvlJc w:val="left"/>
      <w:pPr>
        <w:ind w:left="2007" w:hanging="360"/>
      </w:pPr>
      <w:rPr>
        <w:rFonts w:hint="default" w:ascii="Courier New" w:hAnsi="Courier New" w:cs="Courier New"/>
      </w:rPr>
    </w:lvl>
    <w:lvl w:ilvl="2" w:tplc="04030005" w:tentative="1">
      <w:start w:val="1"/>
      <w:numFmt w:val="bullet"/>
      <w:lvlText w:val=""/>
      <w:lvlJc w:val="left"/>
      <w:pPr>
        <w:ind w:left="2727" w:hanging="360"/>
      </w:pPr>
      <w:rPr>
        <w:rFonts w:hint="default" w:ascii="Wingdings" w:hAnsi="Wingdings"/>
      </w:rPr>
    </w:lvl>
    <w:lvl w:ilvl="3" w:tplc="04030001" w:tentative="1">
      <w:start w:val="1"/>
      <w:numFmt w:val="bullet"/>
      <w:lvlText w:val=""/>
      <w:lvlJc w:val="left"/>
      <w:pPr>
        <w:ind w:left="3447" w:hanging="360"/>
      </w:pPr>
      <w:rPr>
        <w:rFonts w:hint="default" w:ascii="Symbol" w:hAnsi="Symbol"/>
      </w:rPr>
    </w:lvl>
    <w:lvl w:ilvl="4" w:tplc="04030003" w:tentative="1">
      <w:start w:val="1"/>
      <w:numFmt w:val="bullet"/>
      <w:lvlText w:val="o"/>
      <w:lvlJc w:val="left"/>
      <w:pPr>
        <w:ind w:left="4167" w:hanging="360"/>
      </w:pPr>
      <w:rPr>
        <w:rFonts w:hint="default" w:ascii="Courier New" w:hAnsi="Courier New" w:cs="Courier New"/>
      </w:rPr>
    </w:lvl>
    <w:lvl w:ilvl="5" w:tplc="04030005" w:tentative="1">
      <w:start w:val="1"/>
      <w:numFmt w:val="bullet"/>
      <w:lvlText w:val=""/>
      <w:lvlJc w:val="left"/>
      <w:pPr>
        <w:ind w:left="4887" w:hanging="360"/>
      </w:pPr>
      <w:rPr>
        <w:rFonts w:hint="default" w:ascii="Wingdings" w:hAnsi="Wingdings"/>
      </w:rPr>
    </w:lvl>
    <w:lvl w:ilvl="6" w:tplc="04030001" w:tentative="1">
      <w:start w:val="1"/>
      <w:numFmt w:val="bullet"/>
      <w:lvlText w:val=""/>
      <w:lvlJc w:val="left"/>
      <w:pPr>
        <w:ind w:left="5607" w:hanging="360"/>
      </w:pPr>
      <w:rPr>
        <w:rFonts w:hint="default" w:ascii="Symbol" w:hAnsi="Symbol"/>
      </w:rPr>
    </w:lvl>
    <w:lvl w:ilvl="7" w:tplc="04030003" w:tentative="1">
      <w:start w:val="1"/>
      <w:numFmt w:val="bullet"/>
      <w:lvlText w:val="o"/>
      <w:lvlJc w:val="left"/>
      <w:pPr>
        <w:ind w:left="6327" w:hanging="360"/>
      </w:pPr>
      <w:rPr>
        <w:rFonts w:hint="default" w:ascii="Courier New" w:hAnsi="Courier New" w:cs="Courier New"/>
      </w:rPr>
    </w:lvl>
    <w:lvl w:ilvl="8" w:tplc="04030005" w:tentative="1">
      <w:start w:val="1"/>
      <w:numFmt w:val="bullet"/>
      <w:lvlText w:val=""/>
      <w:lvlJc w:val="left"/>
      <w:pPr>
        <w:ind w:left="7047" w:hanging="360"/>
      </w:pPr>
      <w:rPr>
        <w:rFonts w:hint="default" w:ascii="Wingdings" w:hAnsi="Wingdings"/>
      </w:rPr>
    </w:lvl>
  </w:abstractNum>
  <w:abstractNum w:abstractNumId="28" w15:restartNumberingAfterBreak="0">
    <w:nsid w:val="7F2C1CE2"/>
    <w:multiLevelType w:val="hybridMultilevel"/>
    <w:tmpl w:val="A6101D76"/>
    <w:lvl w:ilvl="0" w:tplc="04030001">
      <w:start w:val="1"/>
      <w:numFmt w:val="bullet"/>
      <w:lvlText w:val=""/>
      <w:lvlJc w:val="left"/>
      <w:pPr>
        <w:ind w:left="1004" w:hanging="360"/>
      </w:pPr>
      <w:rPr>
        <w:rFonts w:hint="default" w:ascii="Symbol" w:hAnsi="Symbol"/>
      </w:rPr>
    </w:lvl>
    <w:lvl w:ilvl="1" w:tplc="04030003" w:tentative="1">
      <w:start w:val="1"/>
      <w:numFmt w:val="bullet"/>
      <w:lvlText w:val="o"/>
      <w:lvlJc w:val="left"/>
      <w:pPr>
        <w:ind w:left="1724" w:hanging="360"/>
      </w:pPr>
      <w:rPr>
        <w:rFonts w:hint="default" w:ascii="Courier New" w:hAnsi="Courier New" w:cs="Courier New"/>
      </w:rPr>
    </w:lvl>
    <w:lvl w:ilvl="2" w:tplc="04030005" w:tentative="1">
      <w:start w:val="1"/>
      <w:numFmt w:val="bullet"/>
      <w:lvlText w:val=""/>
      <w:lvlJc w:val="left"/>
      <w:pPr>
        <w:ind w:left="2444" w:hanging="360"/>
      </w:pPr>
      <w:rPr>
        <w:rFonts w:hint="default" w:ascii="Wingdings" w:hAnsi="Wingdings"/>
      </w:rPr>
    </w:lvl>
    <w:lvl w:ilvl="3" w:tplc="04030001" w:tentative="1">
      <w:start w:val="1"/>
      <w:numFmt w:val="bullet"/>
      <w:lvlText w:val=""/>
      <w:lvlJc w:val="left"/>
      <w:pPr>
        <w:ind w:left="3164" w:hanging="360"/>
      </w:pPr>
      <w:rPr>
        <w:rFonts w:hint="default" w:ascii="Symbol" w:hAnsi="Symbol"/>
      </w:rPr>
    </w:lvl>
    <w:lvl w:ilvl="4" w:tplc="04030003" w:tentative="1">
      <w:start w:val="1"/>
      <w:numFmt w:val="bullet"/>
      <w:lvlText w:val="o"/>
      <w:lvlJc w:val="left"/>
      <w:pPr>
        <w:ind w:left="3884" w:hanging="360"/>
      </w:pPr>
      <w:rPr>
        <w:rFonts w:hint="default" w:ascii="Courier New" w:hAnsi="Courier New" w:cs="Courier New"/>
      </w:rPr>
    </w:lvl>
    <w:lvl w:ilvl="5" w:tplc="04030005" w:tentative="1">
      <w:start w:val="1"/>
      <w:numFmt w:val="bullet"/>
      <w:lvlText w:val=""/>
      <w:lvlJc w:val="left"/>
      <w:pPr>
        <w:ind w:left="4604" w:hanging="360"/>
      </w:pPr>
      <w:rPr>
        <w:rFonts w:hint="default" w:ascii="Wingdings" w:hAnsi="Wingdings"/>
      </w:rPr>
    </w:lvl>
    <w:lvl w:ilvl="6" w:tplc="04030001" w:tentative="1">
      <w:start w:val="1"/>
      <w:numFmt w:val="bullet"/>
      <w:lvlText w:val=""/>
      <w:lvlJc w:val="left"/>
      <w:pPr>
        <w:ind w:left="5324" w:hanging="360"/>
      </w:pPr>
      <w:rPr>
        <w:rFonts w:hint="default" w:ascii="Symbol" w:hAnsi="Symbol"/>
      </w:rPr>
    </w:lvl>
    <w:lvl w:ilvl="7" w:tplc="04030003" w:tentative="1">
      <w:start w:val="1"/>
      <w:numFmt w:val="bullet"/>
      <w:lvlText w:val="o"/>
      <w:lvlJc w:val="left"/>
      <w:pPr>
        <w:ind w:left="6044" w:hanging="360"/>
      </w:pPr>
      <w:rPr>
        <w:rFonts w:hint="default" w:ascii="Courier New" w:hAnsi="Courier New" w:cs="Courier New"/>
      </w:rPr>
    </w:lvl>
    <w:lvl w:ilvl="8" w:tplc="04030005" w:tentative="1">
      <w:start w:val="1"/>
      <w:numFmt w:val="bullet"/>
      <w:lvlText w:val=""/>
      <w:lvlJc w:val="left"/>
      <w:pPr>
        <w:ind w:left="6764" w:hanging="360"/>
      </w:pPr>
      <w:rPr>
        <w:rFonts w:hint="default" w:ascii="Wingdings" w:hAnsi="Wingdings"/>
      </w:rPr>
    </w:lvl>
  </w:abstractNum>
  <w:num w:numId="1" w16cid:durableId="1639067418">
    <w:abstractNumId w:val="18"/>
  </w:num>
  <w:num w:numId="2" w16cid:durableId="1567840832">
    <w:abstractNumId w:val="25"/>
  </w:num>
  <w:num w:numId="3" w16cid:durableId="1643315640">
    <w:abstractNumId w:val="17"/>
  </w:num>
  <w:num w:numId="4" w16cid:durableId="1034960210">
    <w:abstractNumId w:val="8"/>
  </w:num>
  <w:num w:numId="5" w16cid:durableId="475076854">
    <w:abstractNumId w:val="10"/>
  </w:num>
  <w:num w:numId="6" w16cid:durableId="1921867334">
    <w:abstractNumId w:val="14"/>
  </w:num>
  <w:num w:numId="7" w16cid:durableId="402683773">
    <w:abstractNumId w:val="1"/>
  </w:num>
  <w:num w:numId="8" w16cid:durableId="1289894370">
    <w:abstractNumId w:val="21"/>
  </w:num>
  <w:num w:numId="9" w16cid:durableId="1239972793">
    <w:abstractNumId w:val="12"/>
  </w:num>
  <w:num w:numId="10" w16cid:durableId="1666737279">
    <w:abstractNumId w:val="23"/>
  </w:num>
  <w:num w:numId="11" w16cid:durableId="22219444">
    <w:abstractNumId w:val="23"/>
    <w:lvlOverride w:ilvl="0">
      <w:startOverride w:val="1"/>
    </w:lvlOverride>
  </w:num>
  <w:num w:numId="12" w16cid:durableId="2068331160">
    <w:abstractNumId w:val="26"/>
  </w:num>
  <w:num w:numId="13" w16cid:durableId="1519586800">
    <w:abstractNumId w:val="22"/>
  </w:num>
  <w:num w:numId="14" w16cid:durableId="799148422">
    <w:abstractNumId w:val="16"/>
  </w:num>
  <w:num w:numId="15" w16cid:durableId="1345859925">
    <w:abstractNumId w:val="20"/>
  </w:num>
  <w:num w:numId="16" w16cid:durableId="1993438619">
    <w:abstractNumId w:val="24"/>
  </w:num>
  <w:num w:numId="17" w16cid:durableId="971443023">
    <w:abstractNumId w:val="2"/>
  </w:num>
  <w:num w:numId="18" w16cid:durableId="1980643158">
    <w:abstractNumId w:val="5"/>
  </w:num>
  <w:num w:numId="19" w16cid:durableId="1738437796">
    <w:abstractNumId w:val="27"/>
  </w:num>
  <w:num w:numId="20" w16cid:durableId="234358606">
    <w:abstractNumId w:val="7"/>
  </w:num>
  <w:num w:numId="21" w16cid:durableId="949552029">
    <w:abstractNumId w:val="13"/>
  </w:num>
  <w:num w:numId="22" w16cid:durableId="1141387544">
    <w:abstractNumId w:val="28"/>
  </w:num>
  <w:num w:numId="23" w16cid:durableId="784740573">
    <w:abstractNumId w:val="11"/>
  </w:num>
  <w:num w:numId="24" w16cid:durableId="521407056">
    <w:abstractNumId w:val="15"/>
  </w:num>
  <w:num w:numId="25" w16cid:durableId="400568692">
    <w:abstractNumId w:val="4"/>
  </w:num>
  <w:num w:numId="26" w16cid:durableId="1554148272">
    <w:abstractNumId w:val="6"/>
  </w:num>
  <w:num w:numId="27" w16cid:durableId="673529075">
    <w:abstractNumId w:val="0"/>
  </w:num>
  <w:num w:numId="28" w16cid:durableId="1744133771">
    <w:abstractNumId w:val="3"/>
  </w:num>
  <w:num w:numId="29" w16cid:durableId="978610324">
    <w:abstractNumId w:val="9"/>
  </w:num>
  <w:num w:numId="30" w16cid:durableId="12075290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trackRevisions w:val="false"/>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wNLcwNQAyzA0tjJR0lIJTi4sz8/NACixrAVOTaLEsAAAA"/>
  </w:docVars>
  <w:rsids>
    <w:rsidRoot w:val="000E611A"/>
    <w:rsid w:val="00003DBF"/>
    <w:rsid w:val="00012290"/>
    <w:rsid w:val="000248A4"/>
    <w:rsid w:val="00024BBE"/>
    <w:rsid w:val="00027BCA"/>
    <w:rsid w:val="00032E85"/>
    <w:rsid w:val="000437EF"/>
    <w:rsid w:val="00064E5E"/>
    <w:rsid w:val="00077321"/>
    <w:rsid w:val="00094572"/>
    <w:rsid w:val="000B0140"/>
    <w:rsid w:val="000C3DBF"/>
    <w:rsid w:val="000C4541"/>
    <w:rsid w:val="000C72E2"/>
    <w:rsid w:val="000E4869"/>
    <w:rsid w:val="000E611A"/>
    <w:rsid w:val="00105BFB"/>
    <w:rsid w:val="00140975"/>
    <w:rsid w:val="001457EB"/>
    <w:rsid w:val="00171B49"/>
    <w:rsid w:val="00177281"/>
    <w:rsid w:val="00181652"/>
    <w:rsid w:val="00187D0B"/>
    <w:rsid w:val="00195E18"/>
    <w:rsid w:val="001B11C4"/>
    <w:rsid w:val="001B14C0"/>
    <w:rsid w:val="001B1C17"/>
    <w:rsid w:val="001C3E82"/>
    <w:rsid w:val="001C74DD"/>
    <w:rsid w:val="001C797E"/>
    <w:rsid w:val="001E32BD"/>
    <w:rsid w:val="00213FEE"/>
    <w:rsid w:val="00214105"/>
    <w:rsid w:val="0023354F"/>
    <w:rsid w:val="00251817"/>
    <w:rsid w:val="00257746"/>
    <w:rsid w:val="00257B8A"/>
    <w:rsid w:val="00260F8B"/>
    <w:rsid w:val="00262DAF"/>
    <w:rsid w:val="00262E84"/>
    <w:rsid w:val="00285313"/>
    <w:rsid w:val="002A16A1"/>
    <w:rsid w:val="002B7383"/>
    <w:rsid w:val="002B7652"/>
    <w:rsid w:val="002C76BF"/>
    <w:rsid w:val="002C7AC8"/>
    <w:rsid w:val="002D0F94"/>
    <w:rsid w:val="002D7A3E"/>
    <w:rsid w:val="002E4019"/>
    <w:rsid w:val="002F48B7"/>
    <w:rsid w:val="002F5072"/>
    <w:rsid w:val="0030305E"/>
    <w:rsid w:val="0031722C"/>
    <w:rsid w:val="003378B7"/>
    <w:rsid w:val="003436DE"/>
    <w:rsid w:val="003555D1"/>
    <w:rsid w:val="00365952"/>
    <w:rsid w:val="003724F4"/>
    <w:rsid w:val="00372972"/>
    <w:rsid w:val="00373B32"/>
    <w:rsid w:val="00373FF5"/>
    <w:rsid w:val="00375A70"/>
    <w:rsid w:val="0038112B"/>
    <w:rsid w:val="00381F05"/>
    <w:rsid w:val="003945F7"/>
    <w:rsid w:val="00397056"/>
    <w:rsid w:val="003D1A88"/>
    <w:rsid w:val="003E67AE"/>
    <w:rsid w:val="003F25AA"/>
    <w:rsid w:val="003F40F8"/>
    <w:rsid w:val="003F57B1"/>
    <w:rsid w:val="0042129E"/>
    <w:rsid w:val="004243F5"/>
    <w:rsid w:val="0042634F"/>
    <w:rsid w:val="004413E2"/>
    <w:rsid w:val="00443197"/>
    <w:rsid w:val="00451298"/>
    <w:rsid w:val="004542E8"/>
    <w:rsid w:val="00460C16"/>
    <w:rsid w:val="00461364"/>
    <w:rsid w:val="0046489D"/>
    <w:rsid w:val="00481E48"/>
    <w:rsid w:val="00484D52"/>
    <w:rsid w:val="00487428"/>
    <w:rsid w:val="004A74CE"/>
    <w:rsid w:val="004B5F29"/>
    <w:rsid w:val="004B732D"/>
    <w:rsid w:val="004C3F80"/>
    <w:rsid w:val="004D0A1B"/>
    <w:rsid w:val="004F0871"/>
    <w:rsid w:val="004F75C0"/>
    <w:rsid w:val="00501619"/>
    <w:rsid w:val="005100A8"/>
    <w:rsid w:val="00515F76"/>
    <w:rsid w:val="00530CE9"/>
    <w:rsid w:val="00536B6B"/>
    <w:rsid w:val="00541883"/>
    <w:rsid w:val="0054402B"/>
    <w:rsid w:val="00544DD5"/>
    <w:rsid w:val="0055716A"/>
    <w:rsid w:val="00564846"/>
    <w:rsid w:val="005671D3"/>
    <w:rsid w:val="005730ED"/>
    <w:rsid w:val="00575C9C"/>
    <w:rsid w:val="00582008"/>
    <w:rsid w:val="005A08CC"/>
    <w:rsid w:val="005B6CC6"/>
    <w:rsid w:val="005D01DF"/>
    <w:rsid w:val="005E359A"/>
    <w:rsid w:val="005E63F1"/>
    <w:rsid w:val="005F1632"/>
    <w:rsid w:val="00613A06"/>
    <w:rsid w:val="00614D14"/>
    <w:rsid w:val="00632AF9"/>
    <w:rsid w:val="0063444E"/>
    <w:rsid w:val="00636AC9"/>
    <w:rsid w:val="00660C99"/>
    <w:rsid w:val="006655B2"/>
    <w:rsid w:val="00683EEF"/>
    <w:rsid w:val="006B1C73"/>
    <w:rsid w:val="006B289A"/>
    <w:rsid w:val="006E5BD8"/>
    <w:rsid w:val="006F4E17"/>
    <w:rsid w:val="00712DC9"/>
    <w:rsid w:val="0071306B"/>
    <w:rsid w:val="00727B1F"/>
    <w:rsid w:val="0074050F"/>
    <w:rsid w:val="0074536A"/>
    <w:rsid w:val="00760B4F"/>
    <w:rsid w:val="007A4C13"/>
    <w:rsid w:val="007A7CC5"/>
    <w:rsid w:val="007B445E"/>
    <w:rsid w:val="007B5E08"/>
    <w:rsid w:val="007C4330"/>
    <w:rsid w:val="007C706D"/>
    <w:rsid w:val="0084115A"/>
    <w:rsid w:val="0084408D"/>
    <w:rsid w:val="00855C54"/>
    <w:rsid w:val="00856FD9"/>
    <w:rsid w:val="00860836"/>
    <w:rsid w:val="008722B5"/>
    <w:rsid w:val="0087786A"/>
    <w:rsid w:val="00893F0D"/>
    <w:rsid w:val="008943A9"/>
    <w:rsid w:val="008C1330"/>
    <w:rsid w:val="008D629D"/>
    <w:rsid w:val="00902095"/>
    <w:rsid w:val="0092239E"/>
    <w:rsid w:val="00926C96"/>
    <w:rsid w:val="00931ACD"/>
    <w:rsid w:val="0094033D"/>
    <w:rsid w:val="0094591D"/>
    <w:rsid w:val="00955FCB"/>
    <w:rsid w:val="00957678"/>
    <w:rsid w:val="00973886"/>
    <w:rsid w:val="00975243"/>
    <w:rsid w:val="00991804"/>
    <w:rsid w:val="00995393"/>
    <w:rsid w:val="009D0AD1"/>
    <w:rsid w:val="009E1D6B"/>
    <w:rsid w:val="009F375C"/>
    <w:rsid w:val="009F6B89"/>
    <w:rsid w:val="00A02C5E"/>
    <w:rsid w:val="00A124E5"/>
    <w:rsid w:val="00A14A99"/>
    <w:rsid w:val="00A35C9E"/>
    <w:rsid w:val="00A61B4E"/>
    <w:rsid w:val="00A67BA2"/>
    <w:rsid w:val="00A744EB"/>
    <w:rsid w:val="00A8350E"/>
    <w:rsid w:val="00AA4CA6"/>
    <w:rsid w:val="00AC7FB3"/>
    <w:rsid w:val="00AE1964"/>
    <w:rsid w:val="00AF0726"/>
    <w:rsid w:val="00AF1432"/>
    <w:rsid w:val="00AF1EFB"/>
    <w:rsid w:val="00B010AC"/>
    <w:rsid w:val="00B1251C"/>
    <w:rsid w:val="00B3501F"/>
    <w:rsid w:val="00B42F2C"/>
    <w:rsid w:val="00B4671C"/>
    <w:rsid w:val="00B46B00"/>
    <w:rsid w:val="00B61F0D"/>
    <w:rsid w:val="00B65A47"/>
    <w:rsid w:val="00B72610"/>
    <w:rsid w:val="00B96435"/>
    <w:rsid w:val="00BA144C"/>
    <w:rsid w:val="00BA746D"/>
    <w:rsid w:val="00BC59EC"/>
    <w:rsid w:val="00BE4A59"/>
    <w:rsid w:val="00C07039"/>
    <w:rsid w:val="00C151A4"/>
    <w:rsid w:val="00C20316"/>
    <w:rsid w:val="00C33307"/>
    <w:rsid w:val="00C341FD"/>
    <w:rsid w:val="00C34DAE"/>
    <w:rsid w:val="00C352C1"/>
    <w:rsid w:val="00C409C3"/>
    <w:rsid w:val="00C56CC3"/>
    <w:rsid w:val="00C56CD0"/>
    <w:rsid w:val="00C7581A"/>
    <w:rsid w:val="00C7665B"/>
    <w:rsid w:val="00C94FA1"/>
    <w:rsid w:val="00C95FD1"/>
    <w:rsid w:val="00CD714D"/>
    <w:rsid w:val="00CE009F"/>
    <w:rsid w:val="00CE32C3"/>
    <w:rsid w:val="00CE49E1"/>
    <w:rsid w:val="00D014D6"/>
    <w:rsid w:val="00D029B1"/>
    <w:rsid w:val="00D161BE"/>
    <w:rsid w:val="00D178EB"/>
    <w:rsid w:val="00D21F1F"/>
    <w:rsid w:val="00D254E3"/>
    <w:rsid w:val="00D41CD4"/>
    <w:rsid w:val="00D45949"/>
    <w:rsid w:val="00D50D1E"/>
    <w:rsid w:val="00D53E57"/>
    <w:rsid w:val="00D620B8"/>
    <w:rsid w:val="00D71035"/>
    <w:rsid w:val="00D71CF4"/>
    <w:rsid w:val="00D86A48"/>
    <w:rsid w:val="00DA4CA9"/>
    <w:rsid w:val="00DC3362"/>
    <w:rsid w:val="00DD41A7"/>
    <w:rsid w:val="00E0048E"/>
    <w:rsid w:val="00E054A9"/>
    <w:rsid w:val="00E17C38"/>
    <w:rsid w:val="00E2018D"/>
    <w:rsid w:val="00E22857"/>
    <w:rsid w:val="00E271FD"/>
    <w:rsid w:val="00E323A6"/>
    <w:rsid w:val="00E35489"/>
    <w:rsid w:val="00E411A9"/>
    <w:rsid w:val="00E46D13"/>
    <w:rsid w:val="00E75978"/>
    <w:rsid w:val="00E81A54"/>
    <w:rsid w:val="00E929FD"/>
    <w:rsid w:val="00E92B10"/>
    <w:rsid w:val="00EA3265"/>
    <w:rsid w:val="00EA3934"/>
    <w:rsid w:val="00EE73C1"/>
    <w:rsid w:val="00EF5815"/>
    <w:rsid w:val="00EF7E8D"/>
    <w:rsid w:val="00F07171"/>
    <w:rsid w:val="00F11012"/>
    <w:rsid w:val="00F274BD"/>
    <w:rsid w:val="00F41E0C"/>
    <w:rsid w:val="00F42DF3"/>
    <w:rsid w:val="00F4362E"/>
    <w:rsid w:val="00F53956"/>
    <w:rsid w:val="00F548AC"/>
    <w:rsid w:val="00F625C1"/>
    <w:rsid w:val="00F73582"/>
    <w:rsid w:val="00F73DCA"/>
    <w:rsid w:val="00F8257F"/>
    <w:rsid w:val="00F826DA"/>
    <w:rsid w:val="00F976BF"/>
    <w:rsid w:val="00FA734A"/>
    <w:rsid w:val="00FD629A"/>
    <w:rsid w:val="00FE5C36"/>
    <w:rsid w:val="00FF599E"/>
    <w:rsid w:val="0B662967"/>
    <w:rsid w:val="0C94EB24"/>
    <w:rsid w:val="14327EDA"/>
    <w:rsid w:val="14AED564"/>
    <w:rsid w:val="14FBD02E"/>
    <w:rsid w:val="187763EE"/>
    <w:rsid w:val="2BED90D3"/>
    <w:rsid w:val="2BFE64D7"/>
    <w:rsid w:val="2D835755"/>
    <w:rsid w:val="3634B11E"/>
    <w:rsid w:val="43194B8A"/>
    <w:rsid w:val="4F32144F"/>
    <w:rsid w:val="4FB5D15E"/>
    <w:rsid w:val="66DD1EE5"/>
    <w:rsid w:val="68B8FDAE"/>
    <w:rsid w:val="6C792070"/>
    <w:rsid w:val="72914809"/>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86A2"/>
  <w15:docId w15:val="{B8DC22ED-2A98-4612-9EA8-F0B0DF58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10AC"/>
    <w:pPr>
      <w:spacing w:after="300" w:line="300" w:lineRule="exact"/>
      <w:jc w:val="both"/>
    </w:pPr>
    <w:rPr>
      <w:rFonts w:ascii="Garamond" w:hAnsi="Garamond"/>
      <w:sz w:val="24"/>
    </w:rPr>
  </w:style>
  <w:style w:type="paragraph" w:styleId="Ttol1">
    <w:name w:val="heading 1"/>
    <w:next w:val="Normal"/>
    <w:link w:val="Ttol1Car"/>
    <w:uiPriority w:val="9"/>
    <w:qFormat/>
    <w:rsid w:val="005A08CC"/>
    <w:pPr>
      <w:keepNext/>
      <w:keepLines/>
      <w:pBdr>
        <w:bottom w:val="single" w:color="2A7886" w:sz="4" w:space="9"/>
      </w:pBdr>
      <w:spacing w:before="600" w:after="300" w:line="300" w:lineRule="exact"/>
      <w:outlineLvl w:val="0"/>
    </w:pPr>
    <w:rPr>
      <w:rFonts w:ascii="Arial" w:hAnsi="Arial" w:eastAsiaTheme="majorEastAsia" w:cstheme="majorBidi"/>
      <w:b/>
      <w:bCs/>
      <w:color w:val="2A7886"/>
      <w:sz w:val="32"/>
      <w:szCs w:val="28"/>
    </w:rPr>
  </w:style>
  <w:style w:type="paragraph" w:styleId="Ttol2">
    <w:name w:val="heading 2"/>
    <w:basedOn w:val="Ttol1"/>
    <w:next w:val="Normal"/>
    <w:link w:val="Ttol2Car"/>
    <w:uiPriority w:val="9"/>
    <w:unhideWhenUsed/>
    <w:qFormat/>
    <w:rsid w:val="005A08CC"/>
    <w:pPr>
      <w:pBdr>
        <w:bottom w:val="none" w:color="auto" w:sz="0" w:space="0"/>
      </w:pBdr>
      <w:outlineLvl w:val="1"/>
    </w:pPr>
    <w:rPr>
      <w:bCs w:val="0"/>
      <w:color w:val="auto"/>
      <w:sz w:val="28"/>
      <w:szCs w:val="26"/>
    </w:rPr>
  </w:style>
  <w:style w:type="paragraph" w:styleId="Ttol3">
    <w:name w:val="heading 3"/>
    <w:basedOn w:val="Ttol2"/>
    <w:next w:val="Normal"/>
    <w:link w:val="Ttol3Car"/>
    <w:uiPriority w:val="9"/>
    <w:unhideWhenUsed/>
    <w:qFormat/>
    <w:rsid w:val="005A08CC"/>
    <w:pPr>
      <w:outlineLvl w:val="2"/>
    </w:pPr>
    <w:rPr>
      <w:bCs/>
      <w:sz w:val="24"/>
    </w:rPr>
  </w:style>
  <w:style w:type="paragraph" w:styleId="Ttol4">
    <w:name w:val="heading 4"/>
    <w:basedOn w:val="Ttol3"/>
    <w:next w:val="Normal"/>
    <w:link w:val="Ttol4Car"/>
    <w:uiPriority w:val="9"/>
    <w:unhideWhenUsed/>
    <w:qFormat/>
    <w:rsid w:val="005A08CC"/>
    <w:pPr>
      <w:outlineLvl w:val="3"/>
    </w:pPr>
    <w:rPr>
      <w:bCs w:val="0"/>
      <w:iCs/>
      <w:sz w:val="22"/>
    </w:rPr>
  </w:style>
  <w:style w:type="paragraph" w:styleId="Ttol5">
    <w:name w:val="heading 5"/>
    <w:basedOn w:val="Ttol4"/>
    <w:next w:val="Normal"/>
    <w:link w:val="Ttol5Car"/>
    <w:uiPriority w:val="9"/>
    <w:unhideWhenUsed/>
    <w:qFormat/>
    <w:rsid w:val="005A08CC"/>
    <w:pPr>
      <w:outlineLvl w:val="4"/>
    </w:pPr>
    <w:rPr>
      <w:b w:val="0"/>
    </w:rPr>
  </w:style>
  <w:style w:type="paragraph" w:styleId="Ttol6">
    <w:name w:val="heading 6"/>
    <w:basedOn w:val="Ttol4"/>
    <w:next w:val="Normal"/>
    <w:link w:val="Ttol6Car"/>
    <w:uiPriority w:val="9"/>
    <w:unhideWhenUsed/>
    <w:qFormat/>
    <w:rsid w:val="003F40F8"/>
    <w:pPr>
      <w:numPr>
        <w:numId w:val="10"/>
      </w:numPr>
      <w:tabs>
        <w:tab w:val="left" w:pos="1077"/>
      </w:tabs>
      <w:spacing w:before="300"/>
      <w:outlineLvl w:val="5"/>
    </w:pPr>
    <w:rPr>
      <w:iCs w:val="0"/>
      <w:sz w:val="20"/>
    </w:rPr>
  </w:style>
  <w:style w:type="paragraph" w:styleId="Ttol7">
    <w:name w:val="heading 7"/>
    <w:basedOn w:val="Normal"/>
    <w:next w:val="Normal"/>
    <w:link w:val="Ttol7Car"/>
    <w:uiPriority w:val="9"/>
    <w:semiHidden/>
    <w:unhideWhenUsed/>
    <w:rsid w:val="003F40F8"/>
    <w:pPr>
      <w:keepNext/>
      <w:keepLines/>
      <w:spacing w:before="200" w:after="0"/>
      <w:outlineLvl w:val="6"/>
    </w:pPr>
    <w:rPr>
      <w:rFonts w:asciiTheme="majorHAnsi" w:hAnsiTheme="majorHAnsi" w:eastAsiaTheme="majorEastAsia" w:cstheme="majorBidi"/>
      <w:i/>
      <w:iCs/>
      <w:color w:val="404040" w:themeColor="text1" w:themeTint="BF"/>
    </w:rPr>
  </w:style>
  <w:style w:type="character" w:styleId="Lletraperdefectedelpargraf" w:default="1">
    <w:name w:val="Default Paragraph Font"/>
    <w:uiPriority w:val="1"/>
    <w:semiHidden/>
    <w:unhideWhenUsed/>
  </w:style>
  <w:style w:type="table" w:styleId="Taulanormal" w:default="1">
    <w:name w:val="Normal Table"/>
    <w:uiPriority w:val="99"/>
    <w:semiHidden/>
    <w:unhideWhenUsed/>
    <w:tblPr>
      <w:tblInd w:w="0" w:type="dxa"/>
      <w:tblCellMar>
        <w:top w:w="0" w:type="dxa"/>
        <w:left w:w="108" w:type="dxa"/>
        <w:bottom w:w="0" w:type="dxa"/>
        <w:right w:w="108" w:type="dxa"/>
      </w:tblCellMar>
    </w:tblPr>
  </w:style>
  <w:style w:type="numbering" w:styleId="Sensellista" w:default="1">
    <w:name w:val="No List"/>
    <w:uiPriority w:val="99"/>
    <w:semiHidden/>
    <w:unhideWhenUsed/>
  </w:style>
  <w:style w:type="character" w:styleId="Ttol1Car" w:customStyle="1">
    <w:name w:val="Títol 1 Car"/>
    <w:basedOn w:val="Lletraperdefectedelpargraf"/>
    <w:link w:val="Ttol1"/>
    <w:uiPriority w:val="9"/>
    <w:rsid w:val="005A08CC"/>
    <w:rPr>
      <w:rFonts w:ascii="Arial" w:hAnsi="Arial" w:eastAsiaTheme="majorEastAsia" w:cstheme="majorBidi"/>
      <w:b/>
      <w:bCs/>
      <w:color w:val="2A7886"/>
      <w:sz w:val="32"/>
      <w:szCs w:val="28"/>
    </w:rPr>
  </w:style>
  <w:style w:type="character" w:styleId="Ttol2Car" w:customStyle="1">
    <w:name w:val="Títol 2 Car"/>
    <w:basedOn w:val="Lletraperdefectedelpargraf"/>
    <w:link w:val="Ttol2"/>
    <w:uiPriority w:val="9"/>
    <w:rsid w:val="005A08CC"/>
    <w:rPr>
      <w:rFonts w:ascii="Arial" w:hAnsi="Arial" w:eastAsiaTheme="majorEastAsia" w:cstheme="majorBidi"/>
      <w:b/>
      <w:sz w:val="28"/>
      <w:szCs w:val="26"/>
    </w:rPr>
  </w:style>
  <w:style w:type="character" w:styleId="Ttol3Car" w:customStyle="1">
    <w:name w:val="Títol 3 Car"/>
    <w:basedOn w:val="Lletraperdefectedelpargraf"/>
    <w:link w:val="Ttol3"/>
    <w:uiPriority w:val="9"/>
    <w:rsid w:val="005A08CC"/>
    <w:rPr>
      <w:rFonts w:ascii="Arial" w:hAnsi="Arial" w:eastAsiaTheme="majorEastAsia" w:cstheme="majorBidi"/>
      <w:b/>
      <w:bCs/>
      <w:sz w:val="24"/>
      <w:szCs w:val="26"/>
    </w:rPr>
  </w:style>
  <w:style w:type="character" w:styleId="Ttol4Car" w:customStyle="1">
    <w:name w:val="Títol 4 Car"/>
    <w:basedOn w:val="Lletraperdefectedelpargraf"/>
    <w:link w:val="Ttol4"/>
    <w:uiPriority w:val="9"/>
    <w:rsid w:val="005A08CC"/>
    <w:rPr>
      <w:rFonts w:ascii="Arial" w:hAnsi="Arial" w:eastAsiaTheme="majorEastAsia" w:cstheme="majorBidi"/>
      <w:b/>
      <w:iCs/>
      <w:szCs w:val="26"/>
    </w:rPr>
  </w:style>
  <w:style w:type="character" w:styleId="Ttol5Car" w:customStyle="1">
    <w:name w:val="Títol 5 Car"/>
    <w:basedOn w:val="Lletraperdefectedelpargraf"/>
    <w:link w:val="Ttol5"/>
    <w:uiPriority w:val="9"/>
    <w:rsid w:val="005A08CC"/>
    <w:rPr>
      <w:rFonts w:ascii="Arial" w:hAnsi="Arial" w:eastAsiaTheme="majorEastAsia" w:cstheme="majorBidi"/>
      <w:iCs/>
      <w:szCs w:val="26"/>
    </w:rPr>
  </w:style>
  <w:style w:type="paragraph" w:styleId="Capalera">
    <w:name w:val="header"/>
    <w:basedOn w:val="Normal"/>
    <w:link w:val="CapaleraCar"/>
    <w:uiPriority w:val="99"/>
    <w:unhideWhenUsed/>
    <w:rsid w:val="00DD41A7"/>
    <w:pPr>
      <w:tabs>
        <w:tab w:val="center" w:pos="4252"/>
        <w:tab w:val="right" w:pos="8504"/>
      </w:tabs>
      <w:spacing w:after="0"/>
      <w:jc w:val="right"/>
    </w:pPr>
    <w:rPr>
      <w:rFonts w:ascii="Arial" w:hAnsi="Arial"/>
      <w:color w:val="2A7886"/>
      <w:spacing w:val="26"/>
      <w:sz w:val="12"/>
    </w:rPr>
  </w:style>
  <w:style w:type="character" w:styleId="CapaleraCar" w:customStyle="1">
    <w:name w:val="Capçalera Car"/>
    <w:basedOn w:val="Lletraperdefectedelpargraf"/>
    <w:link w:val="Capalera"/>
    <w:uiPriority w:val="99"/>
    <w:rsid w:val="00DD41A7"/>
    <w:rPr>
      <w:rFonts w:ascii="Arial" w:hAnsi="Arial"/>
      <w:color w:val="2A7886"/>
      <w:spacing w:val="26"/>
      <w:sz w:val="12"/>
    </w:rPr>
  </w:style>
  <w:style w:type="paragraph" w:styleId="Peu">
    <w:name w:val="footer"/>
    <w:link w:val="PeuCar"/>
    <w:uiPriority w:val="99"/>
    <w:unhideWhenUsed/>
    <w:rsid w:val="00CE009F"/>
    <w:pPr>
      <w:pBdr>
        <w:top w:val="single" w:color="2A7886" w:sz="4" w:space="6"/>
      </w:pBdr>
      <w:tabs>
        <w:tab w:val="right" w:pos="8789"/>
      </w:tabs>
      <w:spacing w:after="0" w:line="240" w:lineRule="auto"/>
      <w:jc w:val="both"/>
    </w:pPr>
    <w:rPr>
      <w:rFonts w:ascii="Arial" w:hAnsi="Arial"/>
      <w:color w:val="2A7886"/>
      <w:sz w:val="17"/>
    </w:rPr>
  </w:style>
  <w:style w:type="character" w:styleId="PeuCar" w:customStyle="1">
    <w:name w:val="Peu Car"/>
    <w:basedOn w:val="Lletraperdefectedelpargraf"/>
    <w:link w:val="Peu"/>
    <w:uiPriority w:val="99"/>
    <w:rsid w:val="00CE009F"/>
    <w:rPr>
      <w:rFonts w:ascii="Arial" w:hAnsi="Arial"/>
      <w:color w:val="2A7886"/>
      <w:sz w:val="17"/>
    </w:rPr>
  </w:style>
  <w:style w:type="paragraph" w:styleId="Textdeglobus">
    <w:name w:val="Balloon Text"/>
    <w:basedOn w:val="Normal"/>
    <w:link w:val="TextdeglobusCar"/>
    <w:uiPriority w:val="99"/>
    <w:semiHidden/>
    <w:unhideWhenUsed/>
    <w:rsid w:val="00632AF9"/>
    <w:pPr>
      <w:spacing w:after="0" w:line="240" w:lineRule="auto"/>
    </w:pPr>
    <w:rPr>
      <w:rFonts w:ascii="Tahoma" w:hAnsi="Tahoma" w:cs="Tahoma"/>
      <w:sz w:val="16"/>
      <w:szCs w:val="16"/>
    </w:rPr>
  </w:style>
  <w:style w:type="character" w:styleId="TextdeglobusCar" w:customStyle="1">
    <w:name w:val="Text de globus Car"/>
    <w:basedOn w:val="Lletraperdefectedelpargraf"/>
    <w:link w:val="Textdeglobus"/>
    <w:uiPriority w:val="99"/>
    <w:semiHidden/>
    <w:rsid w:val="00632AF9"/>
    <w:rPr>
      <w:rFonts w:ascii="Tahoma" w:hAnsi="Tahoma" w:cs="Tahoma"/>
      <w:sz w:val="16"/>
      <w:szCs w:val="16"/>
    </w:rPr>
  </w:style>
  <w:style w:type="paragraph" w:styleId="IDC3">
    <w:name w:val="toc 3"/>
    <w:basedOn w:val="IDC2"/>
    <w:uiPriority w:val="39"/>
    <w:rsid w:val="00F73DCA"/>
    <w:pPr>
      <w:ind w:left="567"/>
    </w:pPr>
    <w:rPr>
      <w:rFonts w:eastAsia="Times New Roman" w:cs="Times New Roman"/>
      <w:szCs w:val="32"/>
      <w:lang w:val="es-ES" w:eastAsia="es-ES"/>
    </w:rPr>
  </w:style>
  <w:style w:type="paragraph" w:styleId="IDC2">
    <w:name w:val="toc 2"/>
    <w:basedOn w:val="Normal"/>
    <w:next w:val="Normal"/>
    <w:uiPriority w:val="39"/>
    <w:unhideWhenUsed/>
    <w:rsid w:val="00F73DCA"/>
    <w:pPr>
      <w:tabs>
        <w:tab w:val="right" w:pos="8789"/>
      </w:tabs>
      <w:spacing w:after="0"/>
      <w:ind w:left="284"/>
      <w:jc w:val="left"/>
    </w:pPr>
  </w:style>
  <w:style w:type="character" w:styleId="Enlla">
    <w:name w:val="Hyperlink"/>
    <w:basedOn w:val="Lletraperdefectedelpargraf"/>
    <w:uiPriority w:val="99"/>
    <w:unhideWhenUsed/>
    <w:rsid w:val="005671D3"/>
    <w:rPr>
      <w:color w:val="2A7886"/>
      <w:u w:val="single"/>
    </w:rPr>
  </w:style>
  <w:style w:type="paragraph" w:styleId="Figura" w:customStyle="1">
    <w:name w:val="Figura"/>
    <w:basedOn w:val="Normal"/>
    <w:qFormat/>
    <w:rsid w:val="00A35C9E"/>
    <w:pPr>
      <w:numPr>
        <w:numId w:val="8"/>
      </w:numPr>
      <w:tabs>
        <w:tab w:val="clear" w:pos="1080"/>
        <w:tab w:val="left" w:pos="1077"/>
      </w:tabs>
      <w:jc w:val="left"/>
    </w:pPr>
    <w:rPr>
      <w:rFonts w:ascii="Arial" w:hAnsi="Arial" w:eastAsia="Times New Roman" w:cs="Times New Roman"/>
      <w:color w:val="000000"/>
      <w:sz w:val="20"/>
      <w:szCs w:val="20"/>
      <w:lang w:eastAsia="es-ES"/>
    </w:rPr>
  </w:style>
  <w:style w:type="paragraph" w:styleId="IDC1">
    <w:name w:val="toc 1"/>
    <w:basedOn w:val="Normal"/>
    <w:next w:val="Normal"/>
    <w:uiPriority w:val="39"/>
    <w:unhideWhenUsed/>
    <w:rsid w:val="00F73DCA"/>
    <w:pPr>
      <w:tabs>
        <w:tab w:val="right" w:leader="dot" w:pos="8789"/>
      </w:tabs>
      <w:spacing w:before="300"/>
      <w:jc w:val="left"/>
    </w:pPr>
  </w:style>
  <w:style w:type="paragraph" w:styleId="Grfica" w:customStyle="1">
    <w:name w:val="Gràfica"/>
    <w:basedOn w:val="Normal"/>
    <w:next w:val="Figura"/>
    <w:qFormat/>
    <w:rsid w:val="00A35C9E"/>
    <w:pPr>
      <w:keepNext/>
      <w:tabs>
        <w:tab w:val="left" w:pos="1134"/>
        <w:tab w:val="left" w:pos="5387"/>
      </w:tabs>
      <w:spacing w:after="100" w:line="240" w:lineRule="auto"/>
      <w:jc w:val="left"/>
    </w:pPr>
    <w:rPr>
      <w:rFonts w:eastAsia="Times New Roman" w:cs="Times New Roman"/>
      <w:color w:val="000000"/>
      <w:szCs w:val="20"/>
      <w:lang w:eastAsia="es-ES"/>
    </w:rPr>
  </w:style>
  <w:style w:type="paragraph" w:styleId="Taula" w:customStyle="1">
    <w:name w:val="Taula"/>
    <w:rsid w:val="00EE73C1"/>
    <w:pPr>
      <w:widowControl w:val="0"/>
      <w:spacing w:after="0" w:line="300" w:lineRule="exact"/>
    </w:pPr>
    <w:rPr>
      <w:rFonts w:ascii="Arial" w:hAnsi="Arial" w:eastAsia="Times New Roman" w:cs="Arial"/>
      <w:sz w:val="18"/>
      <w:szCs w:val="20"/>
      <w:lang w:eastAsia="es-ES"/>
    </w:rPr>
  </w:style>
  <w:style w:type="paragraph" w:styleId="Pargrafdellista">
    <w:name w:val="List Paragraph"/>
    <w:basedOn w:val="Normal"/>
    <w:uiPriority w:val="34"/>
    <w:qFormat/>
    <w:rsid w:val="0042634F"/>
    <w:pPr>
      <w:ind w:left="357" w:hanging="357"/>
      <w:contextualSpacing/>
    </w:pPr>
  </w:style>
  <w:style w:type="character" w:styleId="Ttol6Car" w:customStyle="1">
    <w:name w:val="Títol 6 Car"/>
    <w:basedOn w:val="Lletraperdefectedelpargraf"/>
    <w:link w:val="Ttol6"/>
    <w:uiPriority w:val="9"/>
    <w:rsid w:val="003F40F8"/>
    <w:rPr>
      <w:rFonts w:ascii="Arial" w:hAnsi="Arial" w:eastAsiaTheme="majorEastAsia" w:cstheme="majorBidi"/>
      <w:b/>
      <w:sz w:val="20"/>
      <w:szCs w:val="26"/>
    </w:rPr>
  </w:style>
  <w:style w:type="character" w:styleId="mfasisubtil">
    <w:name w:val="Subtle Emphasis"/>
    <w:basedOn w:val="Lletraperdefectedelpargraf"/>
    <w:uiPriority w:val="19"/>
    <w:rsid w:val="001457EB"/>
    <w:rPr>
      <w:i/>
      <w:iCs/>
      <w:color w:val="808080" w:themeColor="text1" w:themeTint="7F"/>
    </w:rPr>
  </w:style>
  <w:style w:type="character" w:styleId="mfasi">
    <w:name w:val="Emphasis"/>
    <w:basedOn w:val="Lletraperdefectedelpargraf"/>
    <w:uiPriority w:val="20"/>
    <w:rsid w:val="001457EB"/>
    <w:rPr>
      <w:i/>
      <w:iCs/>
    </w:rPr>
  </w:style>
  <w:style w:type="character" w:styleId="mfasiintens">
    <w:name w:val="Intense Emphasis"/>
    <w:basedOn w:val="Lletraperdefectedelpargraf"/>
    <w:uiPriority w:val="21"/>
    <w:rsid w:val="001457EB"/>
    <w:rPr>
      <w:b/>
      <w:bCs/>
      <w:i/>
      <w:iCs/>
      <w:color w:val="4F81BD" w:themeColor="accent1"/>
    </w:rPr>
  </w:style>
  <w:style w:type="character" w:styleId="Textennegreta">
    <w:name w:val="Strong"/>
    <w:basedOn w:val="Lletraperdefectedelpargraf"/>
    <w:uiPriority w:val="22"/>
    <w:rsid w:val="001457EB"/>
    <w:rPr>
      <w:b/>
      <w:bCs/>
    </w:rPr>
  </w:style>
  <w:style w:type="paragraph" w:styleId="Ttol">
    <w:name w:val="Title"/>
    <w:basedOn w:val="Normal"/>
    <w:next w:val="Normal"/>
    <w:link w:val="TtolCar"/>
    <w:uiPriority w:val="10"/>
    <w:qFormat/>
    <w:rsid w:val="00683EEF"/>
    <w:pPr>
      <w:spacing w:before="1500"/>
      <w:contextualSpacing/>
      <w:jc w:val="left"/>
    </w:pPr>
    <w:rPr>
      <w:rFonts w:ascii="Arial" w:hAnsi="Arial" w:eastAsiaTheme="majorEastAsia" w:cstheme="majorBidi"/>
      <w:b/>
      <w:color w:val="2A7886"/>
      <w:sz w:val="36"/>
      <w:szCs w:val="52"/>
    </w:rPr>
  </w:style>
  <w:style w:type="character" w:styleId="TtolCar" w:customStyle="1">
    <w:name w:val="Títol Car"/>
    <w:basedOn w:val="Lletraperdefectedelpargraf"/>
    <w:link w:val="Ttol"/>
    <w:uiPriority w:val="10"/>
    <w:rsid w:val="00683EEF"/>
    <w:rPr>
      <w:rFonts w:ascii="Arial" w:hAnsi="Arial" w:eastAsiaTheme="majorEastAsia" w:cstheme="majorBidi"/>
      <w:b/>
      <w:color w:val="2A7886"/>
      <w:sz w:val="36"/>
      <w:szCs w:val="52"/>
    </w:rPr>
  </w:style>
  <w:style w:type="paragraph" w:styleId="Subttol">
    <w:name w:val="Subtitle"/>
    <w:basedOn w:val="Normal"/>
    <w:next w:val="Normal"/>
    <w:link w:val="SubttolCar"/>
    <w:uiPriority w:val="11"/>
    <w:qFormat/>
    <w:rsid w:val="003F40F8"/>
    <w:pPr>
      <w:spacing w:after="1500"/>
    </w:pPr>
    <w:rPr>
      <w:rFonts w:ascii="Arial" w:hAnsi="Arial" w:cs="Arial"/>
    </w:rPr>
  </w:style>
  <w:style w:type="character" w:styleId="SubttolCar" w:customStyle="1">
    <w:name w:val="Subtítol Car"/>
    <w:basedOn w:val="Lletraperdefectedelpargraf"/>
    <w:link w:val="Subttol"/>
    <w:uiPriority w:val="11"/>
    <w:rsid w:val="003F40F8"/>
    <w:rPr>
      <w:rFonts w:ascii="Arial" w:hAnsi="Arial" w:cs="Arial"/>
      <w:sz w:val="24"/>
    </w:rPr>
  </w:style>
  <w:style w:type="character" w:styleId="Ttol7Car" w:customStyle="1">
    <w:name w:val="Títol 7 Car"/>
    <w:basedOn w:val="Lletraperdefectedelpargraf"/>
    <w:link w:val="Ttol7"/>
    <w:uiPriority w:val="9"/>
    <w:semiHidden/>
    <w:rsid w:val="003F40F8"/>
    <w:rPr>
      <w:rFonts w:asciiTheme="majorHAnsi" w:hAnsiTheme="majorHAnsi" w:eastAsiaTheme="majorEastAsia" w:cstheme="majorBidi"/>
      <w:i/>
      <w:iCs/>
      <w:color w:val="404040" w:themeColor="text1" w:themeTint="BF"/>
      <w:sz w:val="24"/>
    </w:rPr>
  </w:style>
  <w:style w:type="paragraph" w:styleId="Cita">
    <w:name w:val="Quote"/>
    <w:basedOn w:val="Normal"/>
    <w:next w:val="Normal"/>
    <w:link w:val="CitaCar"/>
    <w:uiPriority w:val="29"/>
    <w:rsid w:val="003F40F8"/>
    <w:rPr>
      <w:i/>
      <w:iCs/>
      <w:color w:val="000000" w:themeColor="text1"/>
    </w:rPr>
  </w:style>
  <w:style w:type="character" w:styleId="CitaCar" w:customStyle="1">
    <w:name w:val="Cita Car"/>
    <w:basedOn w:val="Lletraperdefectedelpargraf"/>
    <w:link w:val="Cita"/>
    <w:uiPriority w:val="29"/>
    <w:rsid w:val="003F40F8"/>
    <w:rPr>
      <w:rFonts w:ascii="Garamond" w:hAnsi="Garamond"/>
      <w:i/>
      <w:iCs/>
      <w:color w:val="000000" w:themeColor="text1"/>
      <w:sz w:val="24"/>
    </w:rPr>
  </w:style>
  <w:style w:type="paragraph" w:styleId="Citaintensa">
    <w:name w:val="Intense Quote"/>
    <w:basedOn w:val="Normal"/>
    <w:next w:val="Normal"/>
    <w:link w:val="CitaintensaCar"/>
    <w:uiPriority w:val="30"/>
    <w:rsid w:val="003F40F8"/>
    <w:pPr>
      <w:pBdr>
        <w:bottom w:val="single" w:color="4F81BD" w:themeColor="accent1" w:sz="4" w:space="4"/>
      </w:pBdr>
      <w:spacing w:before="200" w:after="280"/>
      <w:ind w:left="936" w:right="936"/>
    </w:pPr>
    <w:rPr>
      <w:b/>
      <w:bCs/>
      <w:i/>
      <w:iCs/>
      <w:color w:val="4F81BD" w:themeColor="accent1"/>
    </w:rPr>
  </w:style>
  <w:style w:type="character" w:styleId="CitaintensaCar" w:customStyle="1">
    <w:name w:val="Cita intensa Car"/>
    <w:basedOn w:val="Lletraperdefectedelpargraf"/>
    <w:link w:val="Citaintensa"/>
    <w:uiPriority w:val="30"/>
    <w:rsid w:val="003F40F8"/>
    <w:rPr>
      <w:rFonts w:ascii="Garamond" w:hAnsi="Garamond"/>
      <w:b/>
      <w:bCs/>
      <w:i/>
      <w:iCs/>
      <w:color w:val="4F81BD" w:themeColor="accent1"/>
      <w:sz w:val="24"/>
    </w:rPr>
  </w:style>
  <w:style w:type="character" w:styleId="Refernciasubtil">
    <w:name w:val="Subtle Reference"/>
    <w:basedOn w:val="Lletraperdefectedelpargraf"/>
    <w:uiPriority w:val="31"/>
    <w:rsid w:val="003F40F8"/>
    <w:rPr>
      <w:smallCaps/>
      <w:color w:val="C0504D" w:themeColor="accent2"/>
      <w:u w:val="single"/>
    </w:rPr>
  </w:style>
  <w:style w:type="character" w:styleId="Ttoldelllibre">
    <w:name w:val="Book Title"/>
    <w:basedOn w:val="Lletraperdefectedelpargraf"/>
    <w:uiPriority w:val="33"/>
    <w:rsid w:val="003F40F8"/>
    <w:rPr>
      <w:b/>
      <w:bCs/>
      <w:smallCaps/>
      <w:spacing w:val="5"/>
    </w:rPr>
  </w:style>
  <w:style w:type="character" w:styleId="Refernciaintensa">
    <w:name w:val="Intense Reference"/>
    <w:basedOn w:val="Lletraperdefectedelpargraf"/>
    <w:uiPriority w:val="32"/>
    <w:rsid w:val="003F40F8"/>
    <w:rPr>
      <w:b/>
      <w:bCs/>
      <w:smallCaps/>
      <w:color w:val="C0504D" w:themeColor="accent2"/>
      <w:spacing w:val="5"/>
      <w:u w:val="single"/>
    </w:rPr>
  </w:style>
  <w:style w:type="paragraph" w:styleId="Textdenotaapeudepgina">
    <w:name w:val="footnote text"/>
    <w:basedOn w:val="Normal"/>
    <w:link w:val="TextdenotaapeudepginaCar"/>
    <w:uiPriority w:val="99"/>
    <w:semiHidden/>
    <w:unhideWhenUsed/>
    <w:rsid w:val="001B1C17"/>
    <w:pPr>
      <w:spacing w:before="100" w:after="0" w:line="240" w:lineRule="auto"/>
    </w:pPr>
    <w:rPr>
      <w:sz w:val="20"/>
      <w:szCs w:val="20"/>
    </w:rPr>
  </w:style>
  <w:style w:type="character" w:styleId="TextdenotaapeudepginaCar" w:customStyle="1">
    <w:name w:val="Text de nota a peu de pàgina Car"/>
    <w:basedOn w:val="Lletraperdefectedelpargraf"/>
    <w:link w:val="Textdenotaapeudepgina"/>
    <w:uiPriority w:val="99"/>
    <w:semiHidden/>
    <w:rsid w:val="001B1C17"/>
    <w:rPr>
      <w:rFonts w:ascii="Garamond" w:hAnsi="Garamond"/>
      <w:sz w:val="20"/>
      <w:szCs w:val="20"/>
    </w:rPr>
  </w:style>
  <w:style w:type="character" w:styleId="Refernciadenotaapeudepgina">
    <w:name w:val="footnote reference"/>
    <w:basedOn w:val="Lletraperdefectedelpargraf"/>
    <w:uiPriority w:val="99"/>
    <w:semiHidden/>
    <w:unhideWhenUsed/>
    <w:rsid w:val="001B1C17"/>
    <w:rPr>
      <w:vertAlign w:val="superscript"/>
    </w:rPr>
  </w:style>
  <w:style w:type="character" w:styleId="Mencisenseresoldre">
    <w:name w:val="Unresolved Mention"/>
    <w:basedOn w:val="Lletraperdefectedelpargraf"/>
    <w:uiPriority w:val="99"/>
    <w:semiHidden/>
    <w:unhideWhenUsed/>
    <w:rsid w:val="00E22857"/>
    <w:rPr>
      <w:color w:val="605E5C"/>
      <w:shd w:val="clear" w:color="auto" w:fill="E1DFDD"/>
    </w:rPr>
  </w:style>
  <w:style w:type="character" w:styleId="Refernciadecomentari">
    <w:name w:val="annotation reference"/>
    <w:basedOn w:val="Lletraperdefectedelpargraf"/>
    <w:uiPriority w:val="99"/>
    <w:semiHidden/>
    <w:unhideWhenUsed/>
    <w:rsid w:val="005E359A"/>
    <w:rPr>
      <w:sz w:val="16"/>
      <w:szCs w:val="16"/>
    </w:rPr>
  </w:style>
  <w:style w:type="paragraph" w:styleId="Textdecomentari">
    <w:name w:val="annotation text"/>
    <w:basedOn w:val="Normal"/>
    <w:link w:val="TextdecomentariCar"/>
    <w:uiPriority w:val="99"/>
    <w:unhideWhenUsed/>
    <w:rsid w:val="005E359A"/>
    <w:pPr>
      <w:spacing w:line="240" w:lineRule="auto"/>
    </w:pPr>
    <w:rPr>
      <w:sz w:val="20"/>
      <w:szCs w:val="20"/>
    </w:rPr>
  </w:style>
  <w:style w:type="character" w:styleId="TextdecomentariCar" w:customStyle="1">
    <w:name w:val="Text de comentari Car"/>
    <w:basedOn w:val="Lletraperdefectedelpargraf"/>
    <w:link w:val="Textdecomentari"/>
    <w:uiPriority w:val="99"/>
    <w:rsid w:val="005E359A"/>
    <w:rPr>
      <w:rFonts w:ascii="Garamond" w:hAnsi="Garamond"/>
      <w:sz w:val="20"/>
      <w:szCs w:val="20"/>
    </w:rPr>
  </w:style>
  <w:style w:type="paragraph" w:styleId="Temadelcomentari">
    <w:name w:val="annotation subject"/>
    <w:basedOn w:val="Textdecomentari"/>
    <w:next w:val="Textdecomentari"/>
    <w:link w:val="TemadelcomentariCar"/>
    <w:uiPriority w:val="99"/>
    <w:semiHidden/>
    <w:unhideWhenUsed/>
    <w:rsid w:val="005E359A"/>
    <w:rPr>
      <w:b/>
      <w:bCs/>
    </w:rPr>
  </w:style>
  <w:style w:type="character" w:styleId="TemadelcomentariCar" w:customStyle="1">
    <w:name w:val="Tema del comentari Car"/>
    <w:basedOn w:val="TextdecomentariCar"/>
    <w:link w:val="Temadelcomentari"/>
    <w:uiPriority w:val="99"/>
    <w:semiHidden/>
    <w:rsid w:val="005E359A"/>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9135">
      <w:bodyDiv w:val="1"/>
      <w:marLeft w:val="0"/>
      <w:marRight w:val="0"/>
      <w:marTop w:val="0"/>
      <w:marBottom w:val="0"/>
      <w:divBdr>
        <w:top w:val="none" w:sz="0" w:space="0" w:color="auto"/>
        <w:left w:val="none" w:sz="0" w:space="0" w:color="auto"/>
        <w:bottom w:val="none" w:sz="0" w:space="0" w:color="auto"/>
        <w:right w:val="none" w:sz="0" w:space="0" w:color="auto"/>
      </w:divBdr>
      <w:divsChild>
        <w:div w:id="1327896930">
          <w:marLeft w:val="0"/>
          <w:marRight w:val="0"/>
          <w:marTop w:val="0"/>
          <w:marBottom w:val="0"/>
          <w:divBdr>
            <w:top w:val="none" w:sz="0" w:space="0" w:color="auto"/>
            <w:left w:val="none" w:sz="0" w:space="0" w:color="auto"/>
            <w:bottom w:val="none" w:sz="0" w:space="0" w:color="auto"/>
            <w:right w:val="none" w:sz="0" w:space="0" w:color="auto"/>
          </w:divBdr>
        </w:div>
        <w:div w:id="1241215074">
          <w:marLeft w:val="0"/>
          <w:marRight w:val="0"/>
          <w:marTop w:val="0"/>
          <w:marBottom w:val="0"/>
          <w:divBdr>
            <w:top w:val="none" w:sz="0" w:space="0" w:color="auto"/>
            <w:left w:val="none" w:sz="0" w:space="0" w:color="auto"/>
            <w:bottom w:val="none" w:sz="0" w:space="0" w:color="auto"/>
            <w:right w:val="none" w:sz="0" w:space="0" w:color="auto"/>
          </w:divBdr>
        </w:div>
      </w:divsChild>
    </w:div>
    <w:div w:id="210848228">
      <w:bodyDiv w:val="1"/>
      <w:marLeft w:val="0"/>
      <w:marRight w:val="0"/>
      <w:marTop w:val="0"/>
      <w:marBottom w:val="0"/>
      <w:divBdr>
        <w:top w:val="none" w:sz="0" w:space="0" w:color="auto"/>
        <w:left w:val="none" w:sz="0" w:space="0" w:color="auto"/>
        <w:bottom w:val="none" w:sz="0" w:space="0" w:color="auto"/>
        <w:right w:val="none" w:sz="0" w:space="0" w:color="auto"/>
      </w:divBdr>
      <w:divsChild>
        <w:div w:id="1285576015">
          <w:marLeft w:val="0"/>
          <w:marRight w:val="0"/>
          <w:marTop w:val="0"/>
          <w:marBottom w:val="0"/>
          <w:divBdr>
            <w:top w:val="none" w:sz="0" w:space="0" w:color="auto"/>
            <w:left w:val="none" w:sz="0" w:space="0" w:color="auto"/>
            <w:bottom w:val="none" w:sz="0" w:space="0" w:color="auto"/>
            <w:right w:val="none" w:sz="0" w:space="0" w:color="auto"/>
          </w:divBdr>
        </w:div>
        <w:div w:id="1441996886">
          <w:marLeft w:val="0"/>
          <w:marRight w:val="0"/>
          <w:marTop w:val="0"/>
          <w:marBottom w:val="0"/>
          <w:divBdr>
            <w:top w:val="none" w:sz="0" w:space="0" w:color="auto"/>
            <w:left w:val="none" w:sz="0" w:space="0" w:color="auto"/>
            <w:bottom w:val="none" w:sz="0" w:space="0" w:color="auto"/>
            <w:right w:val="none" w:sz="0" w:space="0" w:color="auto"/>
          </w:divBdr>
        </w:div>
      </w:divsChild>
    </w:div>
    <w:div w:id="220215134">
      <w:bodyDiv w:val="1"/>
      <w:marLeft w:val="0"/>
      <w:marRight w:val="0"/>
      <w:marTop w:val="0"/>
      <w:marBottom w:val="0"/>
      <w:divBdr>
        <w:top w:val="none" w:sz="0" w:space="0" w:color="auto"/>
        <w:left w:val="none" w:sz="0" w:space="0" w:color="auto"/>
        <w:bottom w:val="none" w:sz="0" w:space="0" w:color="auto"/>
        <w:right w:val="none" w:sz="0" w:space="0" w:color="auto"/>
      </w:divBdr>
      <w:divsChild>
        <w:div w:id="757215881">
          <w:marLeft w:val="0"/>
          <w:marRight w:val="0"/>
          <w:marTop w:val="0"/>
          <w:marBottom w:val="0"/>
          <w:divBdr>
            <w:top w:val="none" w:sz="0" w:space="0" w:color="auto"/>
            <w:left w:val="none" w:sz="0" w:space="0" w:color="auto"/>
            <w:bottom w:val="none" w:sz="0" w:space="0" w:color="auto"/>
            <w:right w:val="none" w:sz="0" w:space="0" w:color="auto"/>
          </w:divBdr>
        </w:div>
        <w:div w:id="1411584568">
          <w:marLeft w:val="0"/>
          <w:marRight w:val="0"/>
          <w:marTop w:val="0"/>
          <w:marBottom w:val="0"/>
          <w:divBdr>
            <w:top w:val="none" w:sz="0" w:space="0" w:color="auto"/>
            <w:left w:val="none" w:sz="0" w:space="0" w:color="auto"/>
            <w:bottom w:val="none" w:sz="0" w:space="0" w:color="auto"/>
            <w:right w:val="none" w:sz="0" w:space="0" w:color="auto"/>
          </w:divBdr>
        </w:div>
        <w:div w:id="1879507294">
          <w:marLeft w:val="0"/>
          <w:marRight w:val="0"/>
          <w:marTop w:val="0"/>
          <w:marBottom w:val="0"/>
          <w:divBdr>
            <w:top w:val="none" w:sz="0" w:space="0" w:color="auto"/>
            <w:left w:val="none" w:sz="0" w:space="0" w:color="auto"/>
            <w:bottom w:val="none" w:sz="0" w:space="0" w:color="auto"/>
            <w:right w:val="none" w:sz="0" w:space="0" w:color="auto"/>
          </w:divBdr>
        </w:div>
      </w:divsChild>
    </w:div>
    <w:div w:id="264845533">
      <w:bodyDiv w:val="1"/>
      <w:marLeft w:val="0"/>
      <w:marRight w:val="0"/>
      <w:marTop w:val="0"/>
      <w:marBottom w:val="0"/>
      <w:divBdr>
        <w:top w:val="none" w:sz="0" w:space="0" w:color="auto"/>
        <w:left w:val="none" w:sz="0" w:space="0" w:color="auto"/>
        <w:bottom w:val="none" w:sz="0" w:space="0" w:color="auto"/>
        <w:right w:val="none" w:sz="0" w:space="0" w:color="auto"/>
      </w:divBdr>
      <w:divsChild>
        <w:div w:id="1830051430">
          <w:marLeft w:val="0"/>
          <w:marRight w:val="0"/>
          <w:marTop w:val="0"/>
          <w:marBottom w:val="0"/>
          <w:divBdr>
            <w:top w:val="none" w:sz="0" w:space="0" w:color="auto"/>
            <w:left w:val="none" w:sz="0" w:space="0" w:color="auto"/>
            <w:bottom w:val="none" w:sz="0" w:space="0" w:color="auto"/>
            <w:right w:val="none" w:sz="0" w:space="0" w:color="auto"/>
          </w:divBdr>
        </w:div>
        <w:div w:id="203297663">
          <w:marLeft w:val="0"/>
          <w:marRight w:val="0"/>
          <w:marTop w:val="0"/>
          <w:marBottom w:val="0"/>
          <w:divBdr>
            <w:top w:val="none" w:sz="0" w:space="0" w:color="auto"/>
            <w:left w:val="none" w:sz="0" w:space="0" w:color="auto"/>
            <w:bottom w:val="none" w:sz="0" w:space="0" w:color="auto"/>
            <w:right w:val="none" w:sz="0" w:space="0" w:color="auto"/>
          </w:divBdr>
        </w:div>
      </w:divsChild>
    </w:div>
    <w:div w:id="534125058">
      <w:bodyDiv w:val="1"/>
      <w:marLeft w:val="0"/>
      <w:marRight w:val="0"/>
      <w:marTop w:val="0"/>
      <w:marBottom w:val="0"/>
      <w:divBdr>
        <w:top w:val="none" w:sz="0" w:space="0" w:color="auto"/>
        <w:left w:val="none" w:sz="0" w:space="0" w:color="auto"/>
        <w:bottom w:val="none" w:sz="0" w:space="0" w:color="auto"/>
        <w:right w:val="none" w:sz="0" w:space="0" w:color="auto"/>
      </w:divBdr>
      <w:divsChild>
        <w:div w:id="1526090351">
          <w:marLeft w:val="0"/>
          <w:marRight w:val="0"/>
          <w:marTop w:val="0"/>
          <w:marBottom w:val="0"/>
          <w:divBdr>
            <w:top w:val="none" w:sz="0" w:space="0" w:color="auto"/>
            <w:left w:val="none" w:sz="0" w:space="0" w:color="auto"/>
            <w:bottom w:val="none" w:sz="0" w:space="0" w:color="auto"/>
            <w:right w:val="none" w:sz="0" w:space="0" w:color="auto"/>
          </w:divBdr>
        </w:div>
        <w:div w:id="1614938376">
          <w:marLeft w:val="0"/>
          <w:marRight w:val="0"/>
          <w:marTop w:val="0"/>
          <w:marBottom w:val="0"/>
          <w:divBdr>
            <w:top w:val="none" w:sz="0" w:space="0" w:color="auto"/>
            <w:left w:val="none" w:sz="0" w:space="0" w:color="auto"/>
            <w:bottom w:val="none" w:sz="0" w:space="0" w:color="auto"/>
            <w:right w:val="none" w:sz="0" w:space="0" w:color="auto"/>
          </w:divBdr>
        </w:div>
        <w:div w:id="180974143">
          <w:marLeft w:val="0"/>
          <w:marRight w:val="0"/>
          <w:marTop w:val="0"/>
          <w:marBottom w:val="0"/>
          <w:divBdr>
            <w:top w:val="none" w:sz="0" w:space="0" w:color="auto"/>
            <w:left w:val="none" w:sz="0" w:space="0" w:color="auto"/>
            <w:bottom w:val="none" w:sz="0" w:space="0" w:color="auto"/>
            <w:right w:val="none" w:sz="0" w:space="0" w:color="auto"/>
          </w:divBdr>
        </w:div>
        <w:div w:id="1711148342">
          <w:marLeft w:val="0"/>
          <w:marRight w:val="0"/>
          <w:marTop w:val="0"/>
          <w:marBottom w:val="0"/>
          <w:divBdr>
            <w:top w:val="none" w:sz="0" w:space="0" w:color="auto"/>
            <w:left w:val="none" w:sz="0" w:space="0" w:color="auto"/>
            <w:bottom w:val="none" w:sz="0" w:space="0" w:color="auto"/>
            <w:right w:val="none" w:sz="0" w:space="0" w:color="auto"/>
          </w:divBdr>
        </w:div>
        <w:div w:id="1821263020">
          <w:marLeft w:val="0"/>
          <w:marRight w:val="0"/>
          <w:marTop w:val="0"/>
          <w:marBottom w:val="0"/>
          <w:divBdr>
            <w:top w:val="none" w:sz="0" w:space="0" w:color="auto"/>
            <w:left w:val="none" w:sz="0" w:space="0" w:color="auto"/>
            <w:bottom w:val="none" w:sz="0" w:space="0" w:color="auto"/>
            <w:right w:val="none" w:sz="0" w:space="0" w:color="auto"/>
          </w:divBdr>
        </w:div>
        <w:div w:id="1233271456">
          <w:marLeft w:val="0"/>
          <w:marRight w:val="0"/>
          <w:marTop w:val="0"/>
          <w:marBottom w:val="0"/>
          <w:divBdr>
            <w:top w:val="none" w:sz="0" w:space="0" w:color="auto"/>
            <w:left w:val="none" w:sz="0" w:space="0" w:color="auto"/>
            <w:bottom w:val="none" w:sz="0" w:space="0" w:color="auto"/>
            <w:right w:val="none" w:sz="0" w:space="0" w:color="auto"/>
          </w:divBdr>
        </w:div>
        <w:div w:id="1448235036">
          <w:marLeft w:val="0"/>
          <w:marRight w:val="0"/>
          <w:marTop w:val="0"/>
          <w:marBottom w:val="0"/>
          <w:divBdr>
            <w:top w:val="none" w:sz="0" w:space="0" w:color="auto"/>
            <w:left w:val="none" w:sz="0" w:space="0" w:color="auto"/>
            <w:bottom w:val="none" w:sz="0" w:space="0" w:color="auto"/>
            <w:right w:val="none" w:sz="0" w:space="0" w:color="auto"/>
          </w:divBdr>
        </w:div>
        <w:div w:id="676465745">
          <w:marLeft w:val="0"/>
          <w:marRight w:val="0"/>
          <w:marTop w:val="0"/>
          <w:marBottom w:val="0"/>
          <w:divBdr>
            <w:top w:val="none" w:sz="0" w:space="0" w:color="auto"/>
            <w:left w:val="none" w:sz="0" w:space="0" w:color="auto"/>
            <w:bottom w:val="none" w:sz="0" w:space="0" w:color="auto"/>
            <w:right w:val="none" w:sz="0" w:space="0" w:color="auto"/>
          </w:divBdr>
        </w:div>
        <w:div w:id="313293475">
          <w:marLeft w:val="0"/>
          <w:marRight w:val="0"/>
          <w:marTop w:val="0"/>
          <w:marBottom w:val="0"/>
          <w:divBdr>
            <w:top w:val="none" w:sz="0" w:space="0" w:color="auto"/>
            <w:left w:val="none" w:sz="0" w:space="0" w:color="auto"/>
            <w:bottom w:val="none" w:sz="0" w:space="0" w:color="auto"/>
            <w:right w:val="none" w:sz="0" w:space="0" w:color="auto"/>
          </w:divBdr>
        </w:div>
        <w:div w:id="1898585814">
          <w:marLeft w:val="0"/>
          <w:marRight w:val="0"/>
          <w:marTop w:val="0"/>
          <w:marBottom w:val="0"/>
          <w:divBdr>
            <w:top w:val="none" w:sz="0" w:space="0" w:color="auto"/>
            <w:left w:val="none" w:sz="0" w:space="0" w:color="auto"/>
            <w:bottom w:val="none" w:sz="0" w:space="0" w:color="auto"/>
            <w:right w:val="none" w:sz="0" w:space="0" w:color="auto"/>
          </w:divBdr>
        </w:div>
        <w:div w:id="151215658">
          <w:marLeft w:val="0"/>
          <w:marRight w:val="0"/>
          <w:marTop w:val="0"/>
          <w:marBottom w:val="0"/>
          <w:divBdr>
            <w:top w:val="none" w:sz="0" w:space="0" w:color="auto"/>
            <w:left w:val="none" w:sz="0" w:space="0" w:color="auto"/>
            <w:bottom w:val="none" w:sz="0" w:space="0" w:color="auto"/>
            <w:right w:val="none" w:sz="0" w:space="0" w:color="auto"/>
          </w:divBdr>
        </w:div>
      </w:divsChild>
    </w:div>
    <w:div w:id="606427929">
      <w:bodyDiv w:val="1"/>
      <w:marLeft w:val="0"/>
      <w:marRight w:val="0"/>
      <w:marTop w:val="0"/>
      <w:marBottom w:val="0"/>
      <w:divBdr>
        <w:top w:val="none" w:sz="0" w:space="0" w:color="auto"/>
        <w:left w:val="none" w:sz="0" w:space="0" w:color="auto"/>
        <w:bottom w:val="none" w:sz="0" w:space="0" w:color="auto"/>
        <w:right w:val="none" w:sz="0" w:space="0" w:color="auto"/>
      </w:divBdr>
      <w:divsChild>
        <w:div w:id="981695352">
          <w:marLeft w:val="0"/>
          <w:marRight w:val="0"/>
          <w:marTop w:val="0"/>
          <w:marBottom w:val="0"/>
          <w:divBdr>
            <w:top w:val="none" w:sz="0" w:space="0" w:color="auto"/>
            <w:left w:val="none" w:sz="0" w:space="0" w:color="auto"/>
            <w:bottom w:val="none" w:sz="0" w:space="0" w:color="auto"/>
            <w:right w:val="none" w:sz="0" w:space="0" w:color="auto"/>
          </w:divBdr>
        </w:div>
        <w:div w:id="1781951516">
          <w:marLeft w:val="0"/>
          <w:marRight w:val="0"/>
          <w:marTop w:val="0"/>
          <w:marBottom w:val="0"/>
          <w:divBdr>
            <w:top w:val="none" w:sz="0" w:space="0" w:color="auto"/>
            <w:left w:val="none" w:sz="0" w:space="0" w:color="auto"/>
            <w:bottom w:val="none" w:sz="0" w:space="0" w:color="auto"/>
            <w:right w:val="none" w:sz="0" w:space="0" w:color="auto"/>
          </w:divBdr>
        </w:div>
      </w:divsChild>
    </w:div>
    <w:div w:id="609897241">
      <w:bodyDiv w:val="1"/>
      <w:marLeft w:val="0"/>
      <w:marRight w:val="0"/>
      <w:marTop w:val="0"/>
      <w:marBottom w:val="0"/>
      <w:divBdr>
        <w:top w:val="none" w:sz="0" w:space="0" w:color="auto"/>
        <w:left w:val="none" w:sz="0" w:space="0" w:color="auto"/>
        <w:bottom w:val="none" w:sz="0" w:space="0" w:color="auto"/>
        <w:right w:val="none" w:sz="0" w:space="0" w:color="auto"/>
      </w:divBdr>
      <w:divsChild>
        <w:div w:id="186530309">
          <w:marLeft w:val="0"/>
          <w:marRight w:val="0"/>
          <w:marTop w:val="0"/>
          <w:marBottom w:val="0"/>
          <w:divBdr>
            <w:top w:val="none" w:sz="0" w:space="0" w:color="auto"/>
            <w:left w:val="none" w:sz="0" w:space="0" w:color="auto"/>
            <w:bottom w:val="none" w:sz="0" w:space="0" w:color="auto"/>
            <w:right w:val="none" w:sz="0" w:space="0" w:color="auto"/>
          </w:divBdr>
        </w:div>
        <w:div w:id="2055693657">
          <w:marLeft w:val="0"/>
          <w:marRight w:val="0"/>
          <w:marTop w:val="0"/>
          <w:marBottom w:val="0"/>
          <w:divBdr>
            <w:top w:val="none" w:sz="0" w:space="0" w:color="auto"/>
            <w:left w:val="none" w:sz="0" w:space="0" w:color="auto"/>
            <w:bottom w:val="none" w:sz="0" w:space="0" w:color="auto"/>
            <w:right w:val="none" w:sz="0" w:space="0" w:color="auto"/>
          </w:divBdr>
        </w:div>
      </w:divsChild>
    </w:div>
    <w:div w:id="618757419">
      <w:bodyDiv w:val="1"/>
      <w:marLeft w:val="0"/>
      <w:marRight w:val="0"/>
      <w:marTop w:val="0"/>
      <w:marBottom w:val="0"/>
      <w:divBdr>
        <w:top w:val="none" w:sz="0" w:space="0" w:color="auto"/>
        <w:left w:val="none" w:sz="0" w:space="0" w:color="auto"/>
        <w:bottom w:val="none" w:sz="0" w:space="0" w:color="auto"/>
        <w:right w:val="none" w:sz="0" w:space="0" w:color="auto"/>
      </w:divBdr>
      <w:divsChild>
        <w:div w:id="1293560106">
          <w:marLeft w:val="0"/>
          <w:marRight w:val="0"/>
          <w:marTop w:val="0"/>
          <w:marBottom w:val="0"/>
          <w:divBdr>
            <w:top w:val="none" w:sz="0" w:space="0" w:color="auto"/>
            <w:left w:val="none" w:sz="0" w:space="0" w:color="auto"/>
            <w:bottom w:val="none" w:sz="0" w:space="0" w:color="auto"/>
            <w:right w:val="none" w:sz="0" w:space="0" w:color="auto"/>
          </w:divBdr>
        </w:div>
        <w:div w:id="983587010">
          <w:marLeft w:val="0"/>
          <w:marRight w:val="0"/>
          <w:marTop w:val="0"/>
          <w:marBottom w:val="0"/>
          <w:divBdr>
            <w:top w:val="none" w:sz="0" w:space="0" w:color="auto"/>
            <w:left w:val="none" w:sz="0" w:space="0" w:color="auto"/>
            <w:bottom w:val="none" w:sz="0" w:space="0" w:color="auto"/>
            <w:right w:val="none" w:sz="0" w:space="0" w:color="auto"/>
          </w:divBdr>
        </w:div>
      </w:divsChild>
    </w:div>
    <w:div w:id="710423652">
      <w:bodyDiv w:val="1"/>
      <w:marLeft w:val="0"/>
      <w:marRight w:val="0"/>
      <w:marTop w:val="0"/>
      <w:marBottom w:val="0"/>
      <w:divBdr>
        <w:top w:val="none" w:sz="0" w:space="0" w:color="auto"/>
        <w:left w:val="none" w:sz="0" w:space="0" w:color="auto"/>
        <w:bottom w:val="none" w:sz="0" w:space="0" w:color="auto"/>
        <w:right w:val="none" w:sz="0" w:space="0" w:color="auto"/>
      </w:divBdr>
      <w:divsChild>
        <w:div w:id="285818191">
          <w:marLeft w:val="0"/>
          <w:marRight w:val="0"/>
          <w:marTop w:val="0"/>
          <w:marBottom w:val="0"/>
          <w:divBdr>
            <w:top w:val="none" w:sz="0" w:space="0" w:color="auto"/>
            <w:left w:val="none" w:sz="0" w:space="0" w:color="auto"/>
            <w:bottom w:val="none" w:sz="0" w:space="0" w:color="auto"/>
            <w:right w:val="none" w:sz="0" w:space="0" w:color="auto"/>
          </w:divBdr>
        </w:div>
        <w:div w:id="282078169">
          <w:marLeft w:val="0"/>
          <w:marRight w:val="0"/>
          <w:marTop w:val="0"/>
          <w:marBottom w:val="0"/>
          <w:divBdr>
            <w:top w:val="none" w:sz="0" w:space="0" w:color="auto"/>
            <w:left w:val="none" w:sz="0" w:space="0" w:color="auto"/>
            <w:bottom w:val="none" w:sz="0" w:space="0" w:color="auto"/>
            <w:right w:val="none" w:sz="0" w:space="0" w:color="auto"/>
          </w:divBdr>
        </w:div>
      </w:divsChild>
    </w:div>
    <w:div w:id="716858619">
      <w:bodyDiv w:val="1"/>
      <w:marLeft w:val="0"/>
      <w:marRight w:val="0"/>
      <w:marTop w:val="0"/>
      <w:marBottom w:val="0"/>
      <w:divBdr>
        <w:top w:val="none" w:sz="0" w:space="0" w:color="auto"/>
        <w:left w:val="none" w:sz="0" w:space="0" w:color="auto"/>
        <w:bottom w:val="none" w:sz="0" w:space="0" w:color="auto"/>
        <w:right w:val="none" w:sz="0" w:space="0" w:color="auto"/>
      </w:divBdr>
      <w:divsChild>
        <w:div w:id="478423449">
          <w:marLeft w:val="0"/>
          <w:marRight w:val="0"/>
          <w:marTop w:val="0"/>
          <w:marBottom w:val="0"/>
          <w:divBdr>
            <w:top w:val="none" w:sz="0" w:space="0" w:color="auto"/>
            <w:left w:val="none" w:sz="0" w:space="0" w:color="auto"/>
            <w:bottom w:val="none" w:sz="0" w:space="0" w:color="auto"/>
            <w:right w:val="none" w:sz="0" w:space="0" w:color="auto"/>
          </w:divBdr>
        </w:div>
        <w:div w:id="1433012676">
          <w:marLeft w:val="0"/>
          <w:marRight w:val="0"/>
          <w:marTop w:val="0"/>
          <w:marBottom w:val="0"/>
          <w:divBdr>
            <w:top w:val="none" w:sz="0" w:space="0" w:color="auto"/>
            <w:left w:val="none" w:sz="0" w:space="0" w:color="auto"/>
            <w:bottom w:val="none" w:sz="0" w:space="0" w:color="auto"/>
            <w:right w:val="none" w:sz="0" w:space="0" w:color="auto"/>
          </w:divBdr>
        </w:div>
      </w:divsChild>
    </w:div>
    <w:div w:id="932014662">
      <w:bodyDiv w:val="1"/>
      <w:marLeft w:val="0"/>
      <w:marRight w:val="0"/>
      <w:marTop w:val="0"/>
      <w:marBottom w:val="0"/>
      <w:divBdr>
        <w:top w:val="none" w:sz="0" w:space="0" w:color="auto"/>
        <w:left w:val="none" w:sz="0" w:space="0" w:color="auto"/>
        <w:bottom w:val="none" w:sz="0" w:space="0" w:color="auto"/>
        <w:right w:val="none" w:sz="0" w:space="0" w:color="auto"/>
      </w:divBdr>
      <w:divsChild>
        <w:div w:id="647786649">
          <w:marLeft w:val="0"/>
          <w:marRight w:val="0"/>
          <w:marTop w:val="0"/>
          <w:marBottom w:val="0"/>
          <w:divBdr>
            <w:top w:val="none" w:sz="0" w:space="0" w:color="auto"/>
            <w:left w:val="none" w:sz="0" w:space="0" w:color="auto"/>
            <w:bottom w:val="none" w:sz="0" w:space="0" w:color="auto"/>
            <w:right w:val="none" w:sz="0" w:space="0" w:color="auto"/>
          </w:divBdr>
        </w:div>
        <w:div w:id="1352488372">
          <w:marLeft w:val="0"/>
          <w:marRight w:val="0"/>
          <w:marTop w:val="0"/>
          <w:marBottom w:val="0"/>
          <w:divBdr>
            <w:top w:val="none" w:sz="0" w:space="0" w:color="auto"/>
            <w:left w:val="none" w:sz="0" w:space="0" w:color="auto"/>
            <w:bottom w:val="none" w:sz="0" w:space="0" w:color="auto"/>
            <w:right w:val="none" w:sz="0" w:space="0" w:color="auto"/>
          </w:divBdr>
        </w:div>
        <w:div w:id="2131628745">
          <w:marLeft w:val="0"/>
          <w:marRight w:val="0"/>
          <w:marTop w:val="0"/>
          <w:marBottom w:val="0"/>
          <w:divBdr>
            <w:top w:val="none" w:sz="0" w:space="0" w:color="auto"/>
            <w:left w:val="none" w:sz="0" w:space="0" w:color="auto"/>
            <w:bottom w:val="none" w:sz="0" w:space="0" w:color="auto"/>
            <w:right w:val="none" w:sz="0" w:space="0" w:color="auto"/>
          </w:divBdr>
        </w:div>
        <w:div w:id="1064640108">
          <w:marLeft w:val="0"/>
          <w:marRight w:val="0"/>
          <w:marTop w:val="0"/>
          <w:marBottom w:val="0"/>
          <w:divBdr>
            <w:top w:val="none" w:sz="0" w:space="0" w:color="auto"/>
            <w:left w:val="none" w:sz="0" w:space="0" w:color="auto"/>
            <w:bottom w:val="none" w:sz="0" w:space="0" w:color="auto"/>
            <w:right w:val="none" w:sz="0" w:space="0" w:color="auto"/>
          </w:divBdr>
        </w:div>
      </w:divsChild>
    </w:div>
    <w:div w:id="1098134910">
      <w:bodyDiv w:val="1"/>
      <w:marLeft w:val="0"/>
      <w:marRight w:val="0"/>
      <w:marTop w:val="0"/>
      <w:marBottom w:val="0"/>
      <w:divBdr>
        <w:top w:val="none" w:sz="0" w:space="0" w:color="auto"/>
        <w:left w:val="none" w:sz="0" w:space="0" w:color="auto"/>
        <w:bottom w:val="none" w:sz="0" w:space="0" w:color="auto"/>
        <w:right w:val="none" w:sz="0" w:space="0" w:color="auto"/>
      </w:divBdr>
      <w:divsChild>
        <w:div w:id="2100589997">
          <w:marLeft w:val="0"/>
          <w:marRight w:val="0"/>
          <w:marTop w:val="0"/>
          <w:marBottom w:val="0"/>
          <w:divBdr>
            <w:top w:val="none" w:sz="0" w:space="0" w:color="auto"/>
            <w:left w:val="none" w:sz="0" w:space="0" w:color="auto"/>
            <w:bottom w:val="none" w:sz="0" w:space="0" w:color="auto"/>
            <w:right w:val="none" w:sz="0" w:space="0" w:color="auto"/>
          </w:divBdr>
        </w:div>
        <w:div w:id="518204669">
          <w:marLeft w:val="0"/>
          <w:marRight w:val="0"/>
          <w:marTop w:val="0"/>
          <w:marBottom w:val="0"/>
          <w:divBdr>
            <w:top w:val="none" w:sz="0" w:space="0" w:color="auto"/>
            <w:left w:val="none" w:sz="0" w:space="0" w:color="auto"/>
            <w:bottom w:val="none" w:sz="0" w:space="0" w:color="auto"/>
            <w:right w:val="none" w:sz="0" w:space="0" w:color="auto"/>
          </w:divBdr>
        </w:div>
        <w:div w:id="1976711185">
          <w:marLeft w:val="0"/>
          <w:marRight w:val="0"/>
          <w:marTop w:val="0"/>
          <w:marBottom w:val="0"/>
          <w:divBdr>
            <w:top w:val="none" w:sz="0" w:space="0" w:color="auto"/>
            <w:left w:val="none" w:sz="0" w:space="0" w:color="auto"/>
            <w:bottom w:val="none" w:sz="0" w:space="0" w:color="auto"/>
            <w:right w:val="none" w:sz="0" w:space="0" w:color="auto"/>
          </w:divBdr>
        </w:div>
        <w:div w:id="95902992">
          <w:marLeft w:val="0"/>
          <w:marRight w:val="0"/>
          <w:marTop w:val="0"/>
          <w:marBottom w:val="0"/>
          <w:divBdr>
            <w:top w:val="none" w:sz="0" w:space="0" w:color="auto"/>
            <w:left w:val="none" w:sz="0" w:space="0" w:color="auto"/>
            <w:bottom w:val="none" w:sz="0" w:space="0" w:color="auto"/>
            <w:right w:val="none" w:sz="0" w:space="0" w:color="auto"/>
          </w:divBdr>
        </w:div>
      </w:divsChild>
    </w:div>
    <w:div w:id="1198853810">
      <w:bodyDiv w:val="1"/>
      <w:marLeft w:val="0"/>
      <w:marRight w:val="0"/>
      <w:marTop w:val="0"/>
      <w:marBottom w:val="0"/>
      <w:divBdr>
        <w:top w:val="none" w:sz="0" w:space="0" w:color="auto"/>
        <w:left w:val="none" w:sz="0" w:space="0" w:color="auto"/>
        <w:bottom w:val="none" w:sz="0" w:space="0" w:color="auto"/>
        <w:right w:val="none" w:sz="0" w:space="0" w:color="auto"/>
      </w:divBdr>
    </w:div>
    <w:div w:id="1475683165">
      <w:bodyDiv w:val="1"/>
      <w:marLeft w:val="0"/>
      <w:marRight w:val="0"/>
      <w:marTop w:val="0"/>
      <w:marBottom w:val="0"/>
      <w:divBdr>
        <w:top w:val="none" w:sz="0" w:space="0" w:color="auto"/>
        <w:left w:val="none" w:sz="0" w:space="0" w:color="auto"/>
        <w:bottom w:val="none" w:sz="0" w:space="0" w:color="auto"/>
        <w:right w:val="none" w:sz="0" w:space="0" w:color="auto"/>
      </w:divBdr>
      <w:divsChild>
        <w:div w:id="1980526964">
          <w:marLeft w:val="0"/>
          <w:marRight w:val="0"/>
          <w:marTop w:val="0"/>
          <w:marBottom w:val="0"/>
          <w:divBdr>
            <w:top w:val="none" w:sz="0" w:space="0" w:color="auto"/>
            <w:left w:val="none" w:sz="0" w:space="0" w:color="auto"/>
            <w:bottom w:val="none" w:sz="0" w:space="0" w:color="auto"/>
            <w:right w:val="none" w:sz="0" w:space="0" w:color="auto"/>
          </w:divBdr>
        </w:div>
        <w:div w:id="204608492">
          <w:marLeft w:val="0"/>
          <w:marRight w:val="0"/>
          <w:marTop w:val="0"/>
          <w:marBottom w:val="0"/>
          <w:divBdr>
            <w:top w:val="none" w:sz="0" w:space="0" w:color="auto"/>
            <w:left w:val="none" w:sz="0" w:space="0" w:color="auto"/>
            <w:bottom w:val="none" w:sz="0" w:space="0" w:color="auto"/>
            <w:right w:val="none" w:sz="0" w:space="0" w:color="auto"/>
          </w:divBdr>
        </w:div>
      </w:divsChild>
    </w:div>
    <w:div w:id="1495142500">
      <w:bodyDiv w:val="1"/>
      <w:marLeft w:val="0"/>
      <w:marRight w:val="0"/>
      <w:marTop w:val="0"/>
      <w:marBottom w:val="0"/>
      <w:divBdr>
        <w:top w:val="none" w:sz="0" w:space="0" w:color="auto"/>
        <w:left w:val="none" w:sz="0" w:space="0" w:color="auto"/>
        <w:bottom w:val="none" w:sz="0" w:space="0" w:color="auto"/>
        <w:right w:val="none" w:sz="0" w:space="0" w:color="auto"/>
      </w:divBdr>
      <w:divsChild>
        <w:div w:id="670257944">
          <w:marLeft w:val="0"/>
          <w:marRight w:val="0"/>
          <w:marTop w:val="0"/>
          <w:marBottom w:val="0"/>
          <w:divBdr>
            <w:top w:val="none" w:sz="0" w:space="0" w:color="auto"/>
            <w:left w:val="none" w:sz="0" w:space="0" w:color="auto"/>
            <w:bottom w:val="none" w:sz="0" w:space="0" w:color="auto"/>
            <w:right w:val="none" w:sz="0" w:space="0" w:color="auto"/>
          </w:divBdr>
        </w:div>
        <w:div w:id="1535728595">
          <w:marLeft w:val="0"/>
          <w:marRight w:val="0"/>
          <w:marTop w:val="0"/>
          <w:marBottom w:val="0"/>
          <w:divBdr>
            <w:top w:val="none" w:sz="0" w:space="0" w:color="auto"/>
            <w:left w:val="none" w:sz="0" w:space="0" w:color="auto"/>
            <w:bottom w:val="none" w:sz="0" w:space="0" w:color="auto"/>
            <w:right w:val="none" w:sz="0" w:space="0" w:color="auto"/>
          </w:divBdr>
        </w:div>
      </w:divsChild>
    </w:div>
    <w:div w:id="1518351951">
      <w:bodyDiv w:val="1"/>
      <w:marLeft w:val="0"/>
      <w:marRight w:val="0"/>
      <w:marTop w:val="0"/>
      <w:marBottom w:val="0"/>
      <w:divBdr>
        <w:top w:val="none" w:sz="0" w:space="0" w:color="auto"/>
        <w:left w:val="none" w:sz="0" w:space="0" w:color="auto"/>
        <w:bottom w:val="none" w:sz="0" w:space="0" w:color="auto"/>
        <w:right w:val="none" w:sz="0" w:space="0" w:color="auto"/>
      </w:divBdr>
      <w:divsChild>
        <w:div w:id="1965578084">
          <w:marLeft w:val="0"/>
          <w:marRight w:val="0"/>
          <w:marTop w:val="0"/>
          <w:marBottom w:val="0"/>
          <w:divBdr>
            <w:top w:val="none" w:sz="0" w:space="0" w:color="auto"/>
            <w:left w:val="none" w:sz="0" w:space="0" w:color="auto"/>
            <w:bottom w:val="none" w:sz="0" w:space="0" w:color="auto"/>
            <w:right w:val="none" w:sz="0" w:space="0" w:color="auto"/>
          </w:divBdr>
        </w:div>
        <w:div w:id="961882695">
          <w:marLeft w:val="0"/>
          <w:marRight w:val="0"/>
          <w:marTop w:val="0"/>
          <w:marBottom w:val="0"/>
          <w:divBdr>
            <w:top w:val="none" w:sz="0" w:space="0" w:color="auto"/>
            <w:left w:val="none" w:sz="0" w:space="0" w:color="auto"/>
            <w:bottom w:val="none" w:sz="0" w:space="0" w:color="auto"/>
            <w:right w:val="none" w:sz="0" w:space="0" w:color="auto"/>
          </w:divBdr>
        </w:div>
        <w:div w:id="1225606074">
          <w:marLeft w:val="0"/>
          <w:marRight w:val="0"/>
          <w:marTop w:val="0"/>
          <w:marBottom w:val="0"/>
          <w:divBdr>
            <w:top w:val="none" w:sz="0" w:space="0" w:color="auto"/>
            <w:left w:val="none" w:sz="0" w:space="0" w:color="auto"/>
            <w:bottom w:val="none" w:sz="0" w:space="0" w:color="auto"/>
            <w:right w:val="none" w:sz="0" w:space="0" w:color="auto"/>
          </w:divBdr>
        </w:div>
        <w:div w:id="841745884">
          <w:marLeft w:val="0"/>
          <w:marRight w:val="0"/>
          <w:marTop w:val="0"/>
          <w:marBottom w:val="0"/>
          <w:divBdr>
            <w:top w:val="none" w:sz="0" w:space="0" w:color="auto"/>
            <w:left w:val="none" w:sz="0" w:space="0" w:color="auto"/>
            <w:bottom w:val="none" w:sz="0" w:space="0" w:color="auto"/>
            <w:right w:val="none" w:sz="0" w:space="0" w:color="auto"/>
          </w:divBdr>
        </w:div>
        <w:div w:id="1644310471">
          <w:marLeft w:val="0"/>
          <w:marRight w:val="0"/>
          <w:marTop w:val="0"/>
          <w:marBottom w:val="0"/>
          <w:divBdr>
            <w:top w:val="none" w:sz="0" w:space="0" w:color="auto"/>
            <w:left w:val="none" w:sz="0" w:space="0" w:color="auto"/>
            <w:bottom w:val="none" w:sz="0" w:space="0" w:color="auto"/>
            <w:right w:val="none" w:sz="0" w:space="0" w:color="auto"/>
          </w:divBdr>
        </w:div>
        <w:div w:id="1134640983">
          <w:marLeft w:val="0"/>
          <w:marRight w:val="0"/>
          <w:marTop w:val="0"/>
          <w:marBottom w:val="0"/>
          <w:divBdr>
            <w:top w:val="none" w:sz="0" w:space="0" w:color="auto"/>
            <w:left w:val="none" w:sz="0" w:space="0" w:color="auto"/>
            <w:bottom w:val="none" w:sz="0" w:space="0" w:color="auto"/>
            <w:right w:val="none" w:sz="0" w:space="0" w:color="auto"/>
          </w:divBdr>
        </w:div>
        <w:div w:id="573902295">
          <w:marLeft w:val="0"/>
          <w:marRight w:val="0"/>
          <w:marTop w:val="0"/>
          <w:marBottom w:val="0"/>
          <w:divBdr>
            <w:top w:val="none" w:sz="0" w:space="0" w:color="auto"/>
            <w:left w:val="none" w:sz="0" w:space="0" w:color="auto"/>
            <w:bottom w:val="none" w:sz="0" w:space="0" w:color="auto"/>
            <w:right w:val="none" w:sz="0" w:space="0" w:color="auto"/>
          </w:divBdr>
        </w:div>
        <w:div w:id="1210335969">
          <w:marLeft w:val="0"/>
          <w:marRight w:val="0"/>
          <w:marTop w:val="0"/>
          <w:marBottom w:val="0"/>
          <w:divBdr>
            <w:top w:val="none" w:sz="0" w:space="0" w:color="auto"/>
            <w:left w:val="none" w:sz="0" w:space="0" w:color="auto"/>
            <w:bottom w:val="none" w:sz="0" w:space="0" w:color="auto"/>
            <w:right w:val="none" w:sz="0" w:space="0" w:color="auto"/>
          </w:divBdr>
        </w:div>
        <w:div w:id="1534730452">
          <w:marLeft w:val="0"/>
          <w:marRight w:val="0"/>
          <w:marTop w:val="0"/>
          <w:marBottom w:val="0"/>
          <w:divBdr>
            <w:top w:val="none" w:sz="0" w:space="0" w:color="auto"/>
            <w:left w:val="none" w:sz="0" w:space="0" w:color="auto"/>
            <w:bottom w:val="none" w:sz="0" w:space="0" w:color="auto"/>
            <w:right w:val="none" w:sz="0" w:space="0" w:color="auto"/>
          </w:divBdr>
        </w:div>
        <w:div w:id="2007201595">
          <w:marLeft w:val="0"/>
          <w:marRight w:val="0"/>
          <w:marTop w:val="0"/>
          <w:marBottom w:val="0"/>
          <w:divBdr>
            <w:top w:val="none" w:sz="0" w:space="0" w:color="auto"/>
            <w:left w:val="none" w:sz="0" w:space="0" w:color="auto"/>
            <w:bottom w:val="none" w:sz="0" w:space="0" w:color="auto"/>
            <w:right w:val="none" w:sz="0" w:space="0" w:color="auto"/>
          </w:divBdr>
        </w:div>
        <w:div w:id="1228222706">
          <w:marLeft w:val="0"/>
          <w:marRight w:val="0"/>
          <w:marTop w:val="0"/>
          <w:marBottom w:val="0"/>
          <w:divBdr>
            <w:top w:val="none" w:sz="0" w:space="0" w:color="auto"/>
            <w:left w:val="none" w:sz="0" w:space="0" w:color="auto"/>
            <w:bottom w:val="none" w:sz="0" w:space="0" w:color="auto"/>
            <w:right w:val="none" w:sz="0" w:space="0" w:color="auto"/>
          </w:divBdr>
        </w:div>
      </w:divsChild>
    </w:div>
    <w:div w:id="1591233531">
      <w:bodyDiv w:val="1"/>
      <w:marLeft w:val="0"/>
      <w:marRight w:val="0"/>
      <w:marTop w:val="0"/>
      <w:marBottom w:val="0"/>
      <w:divBdr>
        <w:top w:val="none" w:sz="0" w:space="0" w:color="auto"/>
        <w:left w:val="none" w:sz="0" w:space="0" w:color="auto"/>
        <w:bottom w:val="none" w:sz="0" w:space="0" w:color="auto"/>
        <w:right w:val="none" w:sz="0" w:space="0" w:color="auto"/>
      </w:divBdr>
    </w:div>
    <w:div w:id="1673752677">
      <w:bodyDiv w:val="1"/>
      <w:marLeft w:val="0"/>
      <w:marRight w:val="0"/>
      <w:marTop w:val="0"/>
      <w:marBottom w:val="0"/>
      <w:divBdr>
        <w:top w:val="none" w:sz="0" w:space="0" w:color="auto"/>
        <w:left w:val="none" w:sz="0" w:space="0" w:color="auto"/>
        <w:bottom w:val="none" w:sz="0" w:space="0" w:color="auto"/>
        <w:right w:val="none" w:sz="0" w:space="0" w:color="auto"/>
      </w:divBdr>
      <w:divsChild>
        <w:div w:id="1260022467">
          <w:marLeft w:val="0"/>
          <w:marRight w:val="0"/>
          <w:marTop w:val="0"/>
          <w:marBottom w:val="0"/>
          <w:divBdr>
            <w:top w:val="none" w:sz="0" w:space="0" w:color="auto"/>
            <w:left w:val="none" w:sz="0" w:space="0" w:color="auto"/>
            <w:bottom w:val="none" w:sz="0" w:space="0" w:color="auto"/>
            <w:right w:val="none" w:sz="0" w:space="0" w:color="auto"/>
          </w:divBdr>
        </w:div>
        <w:div w:id="1449885017">
          <w:marLeft w:val="0"/>
          <w:marRight w:val="0"/>
          <w:marTop w:val="0"/>
          <w:marBottom w:val="0"/>
          <w:divBdr>
            <w:top w:val="none" w:sz="0" w:space="0" w:color="auto"/>
            <w:left w:val="none" w:sz="0" w:space="0" w:color="auto"/>
            <w:bottom w:val="none" w:sz="0" w:space="0" w:color="auto"/>
            <w:right w:val="none" w:sz="0" w:space="0" w:color="auto"/>
          </w:divBdr>
        </w:div>
      </w:divsChild>
    </w:div>
    <w:div w:id="1818912901">
      <w:bodyDiv w:val="1"/>
      <w:marLeft w:val="0"/>
      <w:marRight w:val="0"/>
      <w:marTop w:val="0"/>
      <w:marBottom w:val="0"/>
      <w:divBdr>
        <w:top w:val="none" w:sz="0" w:space="0" w:color="auto"/>
        <w:left w:val="none" w:sz="0" w:space="0" w:color="auto"/>
        <w:bottom w:val="none" w:sz="0" w:space="0" w:color="auto"/>
        <w:right w:val="none" w:sz="0" w:space="0" w:color="auto"/>
      </w:divBdr>
      <w:divsChild>
        <w:div w:id="234819311">
          <w:marLeft w:val="0"/>
          <w:marRight w:val="0"/>
          <w:marTop w:val="0"/>
          <w:marBottom w:val="0"/>
          <w:divBdr>
            <w:top w:val="none" w:sz="0" w:space="0" w:color="auto"/>
            <w:left w:val="none" w:sz="0" w:space="0" w:color="auto"/>
            <w:bottom w:val="none" w:sz="0" w:space="0" w:color="auto"/>
            <w:right w:val="none" w:sz="0" w:space="0" w:color="auto"/>
          </w:divBdr>
        </w:div>
        <w:div w:id="1697928477">
          <w:marLeft w:val="0"/>
          <w:marRight w:val="0"/>
          <w:marTop w:val="0"/>
          <w:marBottom w:val="0"/>
          <w:divBdr>
            <w:top w:val="none" w:sz="0" w:space="0" w:color="auto"/>
            <w:left w:val="none" w:sz="0" w:space="0" w:color="auto"/>
            <w:bottom w:val="none" w:sz="0" w:space="0" w:color="auto"/>
            <w:right w:val="none" w:sz="0" w:space="0" w:color="auto"/>
          </w:divBdr>
        </w:div>
      </w:divsChild>
    </w:div>
    <w:div w:id="1851678421">
      <w:bodyDiv w:val="1"/>
      <w:marLeft w:val="0"/>
      <w:marRight w:val="0"/>
      <w:marTop w:val="0"/>
      <w:marBottom w:val="0"/>
      <w:divBdr>
        <w:top w:val="none" w:sz="0" w:space="0" w:color="auto"/>
        <w:left w:val="none" w:sz="0" w:space="0" w:color="auto"/>
        <w:bottom w:val="none" w:sz="0" w:space="0" w:color="auto"/>
        <w:right w:val="none" w:sz="0" w:space="0" w:color="auto"/>
      </w:divBdr>
      <w:divsChild>
        <w:div w:id="787816477">
          <w:marLeft w:val="0"/>
          <w:marRight w:val="0"/>
          <w:marTop w:val="0"/>
          <w:marBottom w:val="0"/>
          <w:divBdr>
            <w:top w:val="none" w:sz="0" w:space="0" w:color="auto"/>
            <w:left w:val="none" w:sz="0" w:space="0" w:color="auto"/>
            <w:bottom w:val="none" w:sz="0" w:space="0" w:color="auto"/>
            <w:right w:val="none" w:sz="0" w:space="0" w:color="auto"/>
          </w:divBdr>
        </w:div>
        <w:div w:id="441805981">
          <w:marLeft w:val="0"/>
          <w:marRight w:val="0"/>
          <w:marTop w:val="0"/>
          <w:marBottom w:val="0"/>
          <w:divBdr>
            <w:top w:val="none" w:sz="0" w:space="0" w:color="auto"/>
            <w:left w:val="none" w:sz="0" w:space="0" w:color="auto"/>
            <w:bottom w:val="none" w:sz="0" w:space="0" w:color="auto"/>
            <w:right w:val="none" w:sz="0" w:space="0" w:color="auto"/>
          </w:divBdr>
        </w:div>
        <w:div w:id="1503473349">
          <w:marLeft w:val="0"/>
          <w:marRight w:val="0"/>
          <w:marTop w:val="0"/>
          <w:marBottom w:val="0"/>
          <w:divBdr>
            <w:top w:val="none" w:sz="0" w:space="0" w:color="auto"/>
            <w:left w:val="none" w:sz="0" w:space="0" w:color="auto"/>
            <w:bottom w:val="none" w:sz="0" w:space="0" w:color="auto"/>
            <w:right w:val="none" w:sz="0" w:space="0" w:color="auto"/>
          </w:divBdr>
        </w:div>
        <w:div w:id="1290479468">
          <w:marLeft w:val="0"/>
          <w:marRight w:val="0"/>
          <w:marTop w:val="0"/>
          <w:marBottom w:val="0"/>
          <w:divBdr>
            <w:top w:val="none" w:sz="0" w:space="0" w:color="auto"/>
            <w:left w:val="none" w:sz="0" w:space="0" w:color="auto"/>
            <w:bottom w:val="none" w:sz="0" w:space="0" w:color="auto"/>
            <w:right w:val="none" w:sz="0" w:space="0" w:color="auto"/>
          </w:divBdr>
        </w:div>
      </w:divsChild>
    </w:div>
    <w:div w:id="2073650485">
      <w:bodyDiv w:val="1"/>
      <w:marLeft w:val="0"/>
      <w:marRight w:val="0"/>
      <w:marTop w:val="0"/>
      <w:marBottom w:val="0"/>
      <w:divBdr>
        <w:top w:val="none" w:sz="0" w:space="0" w:color="auto"/>
        <w:left w:val="none" w:sz="0" w:space="0" w:color="auto"/>
        <w:bottom w:val="none" w:sz="0" w:space="0" w:color="auto"/>
        <w:right w:val="none" w:sz="0" w:space="0" w:color="auto"/>
      </w:divBdr>
      <w:divsChild>
        <w:div w:id="1778283932">
          <w:marLeft w:val="0"/>
          <w:marRight w:val="0"/>
          <w:marTop w:val="0"/>
          <w:marBottom w:val="0"/>
          <w:divBdr>
            <w:top w:val="none" w:sz="0" w:space="0" w:color="auto"/>
            <w:left w:val="none" w:sz="0" w:space="0" w:color="auto"/>
            <w:bottom w:val="none" w:sz="0" w:space="0" w:color="auto"/>
            <w:right w:val="none" w:sz="0" w:space="0" w:color="auto"/>
          </w:divBdr>
        </w:div>
        <w:div w:id="430512372">
          <w:marLeft w:val="0"/>
          <w:marRight w:val="0"/>
          <w:marTop w:val="0"/>
          <w:marBottom w:val="0"/>
          <w:divBdr>
            <w:top w:val="none" w:sz="0" w:space="0" w:color="auto"/>
            <w:left w:val="none" w:sz="0" w:space="0" w:color="auto"/>
            <w:bottom w:val="none" w:sz="0" w:space="0" w:color="auto"/>
            <w:right w:val="none" w:sz="0" w:space="0" w:color="auto"/>
          </w:divBdr>
        </w:div>
        <w:div w:id="133290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reativecommons.org/publicdomain/zero/1.0/" TargetMode="External" Id="rId13" /><Relationship Type="http://schemas.openxmlformats.org/officeDocument/2006/relationships/hyperlink" Target="https://dataverse.csuc.cat/"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dataverse.csuc.cat/" TargetMode="External" Id="rId12" /><Relationship Type="http://schemas.openxmlformats.org/officeDocument/2006/relationships/hyperlink" Target="https://confluence.csuc.cat/x/vJDLBQ"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schema.datacite.org/"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ec.europa.eu/research/participants/docs/h2020-funding-guide/cross-cutting-issues/open-access-data-management/data-management_en.htm" TargetMode="External"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hyperlink" Target="https://dataverse.org/"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s://confluence.csuc.cat/x/4ADxCQ"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ataverse.csuc.cat/" TargetMode="External" Id="rId14" /><Relationship Type="http://schemas.openxmlformats.org/officeDocument/2006/relationships/footer" Target="footer1.xml" Id="rId22" /><Relationship Type="http://schemas.openxmlformats.org/officeDocument/2006/relationships/theme" Target="theme/theme1.xml" Id="rId27"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Plantilles\Report%20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7D10381E551441A647E99CF8736AF9" ma:contentTypeVersion="11" ma:contentTypeDescription="Crea un document nou" ma:contentTypeScope="" ma:versionID="4056f1ad982d0f5cd4b2fd91d605efb8">
  <xsd:schema xmlns:xsd="http://www.w3.org/2001/XMLSchema" xmlns:xs="http://www.w3.org/2001/XMLSchema" xmlns:p="http://schemas.microsoft.com/office/2006/metadata/properties" xmlns:ns2="5cd55bf7-6490-459c-b87f-c668d64c7093" xmlns:ns3="8b2de81d-c0d5-4fbd-96d6-458b5887f875" targetNamespace="http://schemas.microsoft.com/office/2006/metadata/properties" ma:root="true" ma:fieldsID="6719d192d5a438b28219fcca58198c32" ns2:_="" ns3:_="">
    <xsd:import namespace="5cd55bf7-6490-459c-b87f-c668d64c7093"/>
    <xsd:import namespace="8b2de81d-c0d5-4fbd-96d6-458b5887f8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5bf7-6490-459c-b87f-c668d64c7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ed31bfec-48cb-4de3-a58b-ddeab113d69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2de81d-c0d5-4fbd-96d6-458b5887f8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17e093-4abd-449f-ae40-a099a6347d2b}" ma:internalName="TaxCatchAll" ma:showField="CatchAllData" ma:web="8b2de81d-c0d5-4fbd-96d6-458b5887f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d55bf7-6490-459c-b87f-c668d64c7093">
      <Terms xmlns="http://schemas.microsoft.com/office/infopath/2007/PartnerControls"/>
    </lcf76f155ced4ddcb4097134ff3c332f>
    <TaxCatchAll xmlns="8b2de81d-c0d5-4fbd-96d6-458b5887f87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DF2F1-31D4-4BBE-A805-313E6A909A91}">
  <ds:schemaRefs>
    <ds:schemaRef ds:uri="http://schemas.microsoft.com/sharepoint/v3/contenttype/forms"/>
  </ds:schemaRefs>
</ds:datastoreItem>
</file>

<file path=customXml/itemProps2.xml><?xml version="1.0" encoding="utf-8"?>
<ds:datastoreItem xmlns:ds="http://schemas.openxmlformats.org/officeDocument/2006/customXml" ds:itemID="{739928A8-2BAF-48C1-BAC5-F6047C432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5bf7-6490-459c-b87f-c668d64c7093"/>
    <ds:schemaRef ds:uri="8b2de81d-c0d5-4fbd-96d6-458b5887f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34952-B06F-4DB3-9605-4EB155A8B0D8}">
  <ds:schemaRefs>
    <ds:schemaRef ds:uri="http://schemas.openxmlformats.org/package/2006/metadata/core-properties"/>
    <ds:schemaRef ds:uri="http://schemas.microsoft.com/office/2006/metadata/properties"/>
    <ds:schemaRef ds:uri="8b2de81d-c0d5-4fbd-96d6-458b5887f875"/>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5cd55bf7-6490-459c-b87f-c668d64c7093"/>
    <ds:schemaRef ds:uri="http://purl.org/dc/terms/"/>
  </ds:schemaRefs>
</ds:datastoreItem>
</file>

<file path=customXml/itemProps4.xml><?xml version="1.0" encoding="utf-8"?>
<ds:datastoreItem xmlns:ds="http://schemas.openxmlformats.org/officeDocument/2006/customXml" ds:itemID="{AF0FA99C-1AEA-4A03-8304-55A96BE653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Report 2013.dotx</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Plantilla Report</dc:title>
  <dc:creator>malcala</dc:creator>
  <lastModifiedBy>Mireia Alcalá Ponce de León</lastModifiedBy>
  <revision>95</revision>
  <lastPrinted>2020-02-10T07:56:00.0000000Z</lastPrinted>
  <dcterms:created xsi:type="dcterms:W3CDTF">2025-04-10T08:42:00.0000000Z</dcterms:created>
  <dcterms:modified xsi:type="dcterms:W3CDTF">2025-05-27T11:57:18.7618728Z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0x010100CB7D10381E551441A647E99CF8736AF9</vt:lpwstr>
  </property>
  <property fmtid="{D5CDD505-2E9C-101B-9397-08002B2CF9AE}" pid="3" name="MSIP_Label_499ed5e1-8a9c-4108-b882-ead00810b2b6_Enabled">
    <vt:lpwstr>true</vt:lpwstr>
  </property>
  <property fmtid="{D5CDD505-2E9C-101B-9397-08002B2CF9AE}" pid="4" name="MSIP_Label_499ed5e1-8a9c-4108-b882-ead00810b2b6_SetDate">
    <vt:lpwstr>2024-11-25T11:01:02Z</vt:lpwstr>
  </property>
  <property fmtid="{D5CDD505-2E9C-101B-9397-08002B2CF9AE}" pid="5" name="MSIP_Label_499ed5e1-8a9c-4108-b882-ead00810b2b6_Method">
    <vt:lpwstr>Privileged</vt:lpwstr>
  </property>
  <property fmtid="{D5CDD505-2E9C-101B-9397-08002B2CF9AE}" pid="6" name="MSIP_Label_499ed5e1-8a9c-4108-b882-ead00810b2b6_Name">
    <vt:lpwstr>Pública</vt:lpwstr>
  </property>
  <property fmtid="{D5CDD505-2E9C-101B-9397-08002B2CF9AE}" pid="7" name="MSIP_Label_499ed5e1-8a9c-4108-b882-ead00810b2b6_SiteId">
    <vt:lpwstr>d7f9fe0f-fba5-4e85-a76a-bdbdf37e5209</vt:lpwstr>
  </property>
  <property fmtid="{D5CDD505-2E9C-101B-9397-08002B2CF9AE}" pid="8" name="MSIP_Label_499ed5e1-8a9c-4108-b882-ead00810b2b6_ActionId">
    <vt:lpwstr>00b6f991-13c5-43bb-b405-3fe0c5cc3bf3</vt:lpwstr>
  </property>
  <property fmtid="{D5CDD505-2E9C-101B-9397-08002B2CF9AE}" pid="9" name="MSIP_Label_499ed5e1-8a9c-4108-b882-ead00810b2b6_ContentBits">
    <vt:lpwstr>0</vt:lpwstr>
  </property>
  <property fmtid="{D5CDD505-2E9C-101B-9397-08002B2CF9AE}" pid="10" name="MediaServiceImageTags">
    <vt:lpwstr/>
  </property>
</Properties>
</file>